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5C24" w14:textId="31A87B04" w:rsidR="004230FF" w:rsidRPr="00F6592E" w:rsidRDefault="004230FF" w:rsidP="004230FF">
      <w:pPr>
        <w:pStyle w:val="Textoindependiente"/>
        <w:rPr>
          <w:rFonts w:ascii="Work Sans" w:hAnsi="Work Sans"/>
          <w:sz w:val="16"/>
          <w:lang w:val="es-CO"/>
        </w:rPr>
      </w:pPr>
    </w:p>
    <w:p w14:paraId="696A94D0" w14:textId="6BDA7F1D" w:rsidR="006E3A0B" w:rsidRPr="00F6592E" w:rsidRDefault="006E3A0B" w:rsidP="006E3A0B">
      <w:pPr>
        <w:pStyle w:val="Textoindependiente"/>
        <w:jc w:val="center"/>
        <w:rPr>
          <w:rFonts w:cs="Arial"/>
          <w:b/>
          <w:szCs w:val="24"/>
          <w:lang w:val="es-CO"/>
        </w:rPr>
      </w:pPr>
    </w:p>
    <w:p w14:paraId="38DBEF77" w14:textId="792C3E1C" w:rsidR="006E3A0B" w:rsidRPr="00C0332F" w:rsidRDefault="006E3A0B" w:rsidP="006E3A0B">
      <w:pPr>
        <w:pStyle w:val="Textoindependiente"/>
        <w:jc w:val="center"/>
        <w:rPr>
          <w:rFonts w:ascii="Work Sans" w:hAnsi="Work Sans"/>
          <w:b/>
          <w:szCs w:val="24"/>
          <w:lang w:val="es-CO"/>
        </w:rPr>
      </w:pPr>
    </w:p>
    <w:p w14:paraId="28D1E3B2" w14:textId="1E88B0B0" w:rsidR="009378F5" w:rsidRPr="00C0332F" w:rsidRDefault="006E3A0B" w:rsidP="006E3A0B">
      <w:pPr>
        <w:pStyle w:val="Textoindependiente"/>
        <w:contextualSpacing/>
        <w:jc w:val="center"/>
        <w:rPr>
          <w:rFonts w:ascii="Work Sans" w:hAnsi="Work Sans"/>
          <w:b/>
          <w:sz w:val="28"/>
          <w:szCs w:val="24"/>
          <w:lang w:val="es-CO"/>
        </w:rPr>
      </w:pPr>
      <w:r w:rsidRPr="00C0332F">
        <w:rPr>
          <w:rFonts w:ascii="Work Sans" w:hAnsi="Work Sans"/>
          <w:b/>
          <w:sz w:val="28"/>
          <w:szCs w:val="24"/>
          <w:lang w:val="es-CO"/>
        </w:rPr>
        <w:t>Circular</w:t>
      </w:r>
      <w:r w:rsidR="006B7822" w:rsidRPr="00C0332F">
        <w:rPr>
          <w:rFonts w:ascii="Work Sans" w:hAnsi="Work Sans"/>
          <w:b/>
          <w:sz w:val="28"/>
          <w:szCs w:val="24"/>
          <w:lang w:val="es-CO"/>
        </w:rPr>
        <w:t xml:space="preserve"> Informativa</w:t>
      </w:r>
      <w:r w:rsidR="009378F5" w:rsidRPr="00C0332F">
        <w:rPr>
          <w:rFonts w:ascii="Work Sans" w:hAnsi="Work Sans"/>
          <w:b/>
          <w:sz w:val="28"/>
          <w:szCs w:val="24"/>
          <w:lang w:val="es-CO"/>
        </w:rPr>
        <w:t xml:space="preserve"> No. 0</w:t>
      </w:r>
      <w:r w:rsidR="00F6592E" w:rsidRPr="00C0332F">
        <w:rPr>
          <w:rFonts w:ascii="Work Sans" w:hAnsi="Work Sans"/>
          <w:b/>
          <w:sz w:val="28"/>
          <w:szCs w:val="24"/>
          <w:lang w:val="es-CO"/>
        </w:rPr>
        <w:t>3</w:t>
      </w:r>
    </w:p>
    <w:p w14:paraId="687E8464" w14:textId="6B21C0CE" w:rsidR="006E3A0B" w:rsidRPr="00C0332F" w:rsidRDefault="009378F5" w:rsidP="006E3A0B">
      <w:pPr>
        <w:pStyle w:val="Textoindependiente"/>
        <w:contextualSpacing/>
        <w:jc w:val="center"/>
        <w:rPr>
          <w:rFonts w:ascii="Work Sans" w:hAnsi="Work Sans"/>
          <w:b/>
          <w:szCs w:val="24"/>
          <w:lang w:val="es-CO"/>
        </w:rPr>
      </w:pPr>
      <w:r w:rsidRPr="00C0332F">
        <w:rPr>
          <w:rFonts w:ascii="Work Sans" w:hAnsi="Work Sans"/>
          <w:b/>
          <w:sz w:val="28"/>
          <w:szCs w:val="24"/>
          <w:lang w:val="es-CO"/>
        </w:rPr>
        <w:t>Subasta de Contratación de Energía Eléctrica de Largo Plazo</w:t>
      </w:r>
      <w:r w:rsidR="006E3A0B" w:rsidRPr="00C0332F">
        <w:rPr>
          <w:rFonts w:ascii="Work Sans" w:hAnsi="Work Sans"/>
          <w:b/>
          <w:sz w:val="28"/>
          <w:szCs w:val="24"/>
          <w:lang w:val="es-CO"/>
        </w:rPr>
        <w:t xml:space="preserve"> </w:t>
      </w:r>
    </w:p>
    <w:p w14:paraId="1EABD1D6" w14:textId="0624750A" w:rsidR="006E3A0B" w:rsidRPr="00F6592E" w:rsidRDefault="006E3A0B" w:rsidP="006E3A0B">
      <w:pPr>
        <w:pStyle w:val="Textoindependiente"/>
        <w:contextualSpacing/>
        <w:jc w:val="left"/>
        <w:rPr>
          <w:rFonts w:ascii="Work Sans" w:hAnsi="Work Sans"/>
          <w:sz w:val="22"/>
          <w:szCs w:val="22"/>
          <w:lang w:val="es-CO"/>
        </w:rPr>
      </w:pPr>
    </w:p>
    <w:p w14:paraId="7CB9A0CA" w14:textId="77777777" w:rsidR="006E3A0B" w:rsidRPr="00F6592E" w:rsidRDefault="006E3A0B" w:rsidP="006E3A0B">
      <w:pPr>
        <w:pStyle w:val="Textoindependiente"/>
        <w:contextualSpacing/>
        <w:jc w:val="left"/>
        <w:rPr>
          <w:rFonts w:ascii="Work Sans" w:hAnsi="Work Sans"/>
          <w:b/>
          <w:sz w:val="22"/>
          <w:szCs w:val="22"/>
          <w:lang w:val="es-CO"/>
        </w:rPr>
      </w:pPr>
    </w:p>
    <w:p w14:paraId="184DAF14" w14:textId="77777777" w:rsidR="00583B11" w:rsidRPr="00F6592E" w:rsidRDefault="00583B11" w:rsidP="006E3A0B">
      <w:pPr>
        <w:pStyle w:val="Textoindependiente"/>
        <w:contextualSpacing/>
        <w:jc w:val="left"/>
        <w:rPr>
          <w:rFonts w:ascii="Work Sans" w:hAnsi="Work Sans"/>
          <w:b/>
          <w:sz w:val="22"/>
          <w:szCs w:val="22"/>
          <w:lang w:val="es-CO"/>
        </w:rPr>
      </w:pPr>
    </w:p>
    <w:p w14:paraId="785A577F" w14:textId="3CCEB620" w:rsidR="006E3A0B" w:rsidRPr="00F6592E" w:rsidRDefault="006E3A0B" w:rsidP="006E3A0B">
      <w:pPr>
        <w:pStyle w:val="Textoindependiente"/>
        <w:contextualSpacing/>
        <w:jc w:val="center"/>
        <w:rPr>
          <w:rFonts w:ascii="Work Sans" w:hAnsi="Work Sans"/>
          <w:b/>
          <w:szCs w:val="24"/>
          <w:lang w:val="es-CO"/>
        </w:rPr>
      </w:pPr>
      <w:r w:rsidRPr="00F6592E">
        <w:rPr>
          <w:rFonts w:ascii="Work Sans" w:hAnsi="Work Sans"/>
          <w:b/>
          <w:szCs w:val="24"/>
          <w:lang w:val="es-CO"/>
        </w:rPr>
        <w:t>Para</w:t>
      </w:r>
      <w:r w:rsidR="0050483B" w:rsidRPr="00F6592E">
        <w:rPr>
          <w:rFonts w:ascii="Work Sans" w:hAnsi="Work Sans"/>
          <w:b/>
          <w:szCs w:val="24"/>
          <w:lang w:val="es-CO"/>
        </w:rPr>
        <w:t xml:space="preserve"> Empresas</w:t>
      </w:r>
      <w:r w:rsidRPr="00F6592E">
        <w:rPr>
          <w:rFonts w:ascii="Work Sans" w:hAnsi="Work Sans"/>
          <w:b/>
          <w:szCs w:val="24"/>
          <w:lang w:val="es-CO"/>
        </w:rPr>
        <w:t xml:space="preserve"> </w:t>
      </w:r>
      <w:r w:rsidR="0050483B" w:rsidRPr="00F6592E">
        <w:rPr>
          <w:rFonts w:ascii="Work Sans" w:hAnsi="Work Sans"/>
          <w:b/>
          <w:szCs w:val="24"/>
          <w:lang w:val="es-CO"/>
        </w:rPr>
        <w:t>P</w:t>
      </w:r>
      <w:r w:rsidR="005F3A42" w:rsidRPr="00F6592E">
        <w:rPr>
          <w:rFonts w:ascii="Work Sans" w:hAnsi="Work Sans"/>
          <w:b/>
          <w:szCs w:val="24"/>
          <w:lang w:val="es-CO"/>
        </w:rPr>
        <w:t>restador</w:t>
      </w:r>
      <w:r w:rsidR="0050483B" w:rsidRPr="00F6592E">
        <w:rPr>
          <w:rFonts w:ascii="Work Sans" w:hAnsi="Work Sans"/>
          <w:b/>
          <w:szCs w:val="24"/>
          <w:lang w:val="es-CO"/>
        </w:rPr>
        <w:t>a</w:t>
      </w:r>
      <w:r w:rsidR="005F3A42" w:rsidRPr="00F6592E">
        <w:rPr>
          <w:rFonts w:ascii="Work Sans" w:hAnsi="Work Sans"/>
          <w:b/>
          <w:szCs w:val="24"/>
          <w:lang w:val="es-CO"/>
        </w:rPr>
        <w:t>s de</w:t>
      </w:r>
      <w:r w:rsidR="0050483B" w:rsidRPr="00F6592E">
        <w:rPr>
          <w:rFonts w:ascii="Work Sans" w:hAnsi="Work Sans"/>
          <w:b/>
          <w:szCs w:val="24"/>
          <w:lang w:val="es-CO"/>
        </w:rPr>
        <w:t>l S</w:t>
      </w:r>
      <w:r w:rsidR="005F3A42" w:rsidRPr="00F6592E">
        <w:rPr>
          <w:rFonts w:ascii="Work Sans" w:hAnsi="Work Sans"/>
          <w:b/>
          <w:szCs w:val="24"/>
          <w:lang w:val="es-CO"/>
        </w:rPr>
        <w:t xml:space="preserve">ervicio </w:t>
      </w:r>
      <w:r w:rsidR="0050483B" w:rsidRPr="00F6592E">
        <w:rPr>
          <w:rFonts w:ascii="Work Sans" w:hAnsi="Work Sans"/>
          <w:b/>
          <w:szCs w:val="24"/>
          <w:lang w:val="es-CO"/>
        </w:rPr>
        <w:t>P</w:t>
      </w:r>
      <w:r w:rsidR="005F3A42" w:rsidRPr="00F6592E">
        <w:rPr>
          <w:rFonts w:ascii="Work Sans" w:hAnsi="Work Sans"/>
          <w:b/>
          <w:szCs w:val="24"/>
          <w:lang w:val="es-CO"/>
        </w:rPr>
        <w:t xml:space="preserve">úblico </w:t>
      </w:r>
      <w:r w:rsidR="0050483B" w:rsidRPr="00F6592E">
        <w:rPr>
          <w:rFonts w:ascii="Work Sans" w:hAnsi="Work Sans"/>
          <w:b/>
          <w:szCs w:val="24"/>
          <w:lang w:val="es-CO"/>
        </w:rPr>
        <w:t>D</w:t>
      </w:r>
      <w:r w:rsidR="005F3A42" w:rsidRPr="00F6592E">
        <w:rPr>
          <w:rFonts w:ascii="Work Sans" w:hAnsi="Work Sans"/>
          <w:b/>
          <w:szCs w:val="24"/>
          <w:lang w:val="es-CO"/>
        </w:rPr>
        <w:t xml:space="preserve">omiciliarios de </w:t>
      </w:r>
      <w:r w:rsidR="0050483B" w:rsidRPr="00F6592E">
        <w:rPr>
          <w:rFonts w:ascii="Work Sans" w:hAnsi="Work Sans"/>
          <w:b/>
          <w:szCs w:val="24"/>
          <w:lang w:val="es-CO"/>
        </w:rPr>
        <w:t>E</w:t>
      </w:r>
      <w:r w:rsidR="005F3A42" w:rsidRPr="00F6592E">
        <w:rPr>
          <w:rFonts w:ascii="Work Sans" w:hAnsi="Work Sans"/>
          <w:b/>
          <w:szCs w:val="24"/>
          <w:lang w:val="es-CO"/>
        </w:rPr>
        <w:t xml:space="preserve">nergía </w:t>
      </w:r>
      <w:r w:rsidR="0050483B" w:rsidRPr="00F6592E">
        <w:rPr>
          <w:rFonts w:ascii="Work Sans" w:hAnsi="Work Sans"/>
          <w:b/>
          <w:szCs w:val="24"/>
          <w:lang w:val="es-CO"/>
        </w:rPr>
        <w:t>E</w:t>
      </w:r>
      <w:r w:rsidR="005F3A42" w:rsidRPr="00F6592E">
        <w:rPr>
          <w:rFonts w:ascii="Work Sans" w:hAnsi="Work Sans"/>
          <w:b/>
          <w:szCs w:val="24"/>
          <w:lang w:val="es-CO"/>
        </w:rPr>
        <w:t xml:space="preserve">léctrica y demás </w:t>
      </w:r>
      <w:bookmarkStart w:id="0" w:name="_GoBack"/>
      <w:bookmarkEnd w:id="0"/>
      <w:r w:rsidR="005F3A42" w:rsidRPr="00F6592E">
        <w:rPr>
          <w:rFonts w:ascii="Work Sans" w:hAnsi="Work Sans"/>
          <w:b/>
          <w:szCs w:val="24"/>
          <w:lang w:val="es-CO"/>
        </w:rPr>
        <w:t>interesados</w:t>
      </w:r>
    </w:p>
    <w:p w14:paraId="3CDB958E" w14:textId="77777777" w:rsidR="006E3A0B" w:rsidRPr="00F6592E" w:rsidRDefault="006E3A0B" w:rsidP="006E3A0B">
      <w:pPr>
        <w:pStyle w:val="Textoindependiente"/>
        <w:contextualSpacing/>
        <w:jc w:val="left"/>
        <w:rPr>
          <w:rFonts w:ascii="Work Sans" w:hAnsi="Work Sans"/>
          <w:szCs w:val="24"/>
          <w:lang w:val="es-CO"/>
        </w:rPr>
      </w:pPr>
    </w:p>
    <w:p w14:paraId="4F052A26" w14:textId="77777777" w:rsidR="006E3A0B" w:rsidRPr="00F6592E" w:rsidRDefault="006E3A0B" w:rsidP="006E3A0B">
      <w:pPr>
        <w:pStyle w:val="Textoindependiente"/>
        <w:contextualSpacing/>
        <w:jc w:val="left"/>
        <w:rPr>
          <w:rFonts w:ascii="Work Sans" w:hAnsi="Work Sans"/>
          <w:sz w:val="22"/>
          <w:szCs w:val="22"/>
          <w:lang w:val="es-CO"/>
        </w:rPr>
      </w:pPr>
    </w:p>
    <w:p w14:paraId="396F611B" w14:textId="39666B9A" w:rsidR="00F6592E" w:rsidRPr="00F6592E" w:rsidRDefault="00F6592E" w:rsidP="00F6592E">
      <w:pPr>
        <w:pStyle w:val="Textoindependiente"/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El Ministerio de Minas y Energía y XM</w:t>
      </w:r>
      <w:r w:rsidR="007A5C35">
        <w:rPr>
          <w:rFonts w:ascii="Work Sans" w:hAnsi="Work Sans"/>
          <w:sz w:val="22"/>
          <w:szCs w:val="22"/>
          <w:lang w:val="es-CO"/>
        </w:rPr>
        <w:t xml:space="preserve">, </w:t>
      </w:r>
      <w:r w:rsidRPr="00F6592E">
        <w:rPr>
          <w:rFonts w:ascii="Work Sans" w:hAnsi="Work Sans"/>
          <w:sz w:val="22"/>
          <w:szCs w:val="22"/>
          <w:lang w:val="es-CO"/>
        </w:rPr>
        <w:t xml:space="preserve"> </w:t>
      </w:r>
      <w:r w:rsidR="007A5C35" w:rsidRPr="00C0332F">
        <w:rPr>
          <w:rFonts w:ascii="Work Sans" w:hAnsi="Work Sans"/>
          <w:sz w:val="22"/>
          <w:szCs w:val="22"/>
          <w:lang w:val="es-CO"/>
        </w:rPr>
        <w:t>operador del Sistema Interconectado Nacional, SIN, y administrador del Mercado de Energía Mayorista, MEM</w:t>
      </w:r>
      <w:r w:rsidR="007A5C35">
        <w:rPr>
          <w:rFonts w:ascii="Work Sans" w:hAnsi="Work Sans"/>
          <w:sz w:val="22"/>
          <w:szCs w:val="22"/>
          <w:lang w:val="es-CO"/>
        </w:rPr>
        <w:t xml:space="preserve">, </w:t>
      </w:r>
      <w:r w:rsidRPr="00F6592E">
        <w:rPr>
          <w:rFonts w:ascii="Work Sans" w:hAnsi="Work Sans"/>
          <w:sz w:val="22"/>
          <w:szCs w:val="22"/>
          <w:lang w:val="es-CO"/>
        </w:rPr>
        <w:t>informan de manera conjunta a todos los interesados en el proceso de Subasta de Contratos de Largo Plazo de Energía Eléctrica que, en cumplimiento de lo dispuesto en el artículo 5 de la Resolución MME 4 0590 de 2019, modificada por la Resolución MME 4 0678 de 2019,  han llegado a un acuerdo para que XM adelante de manera integral la gestiones de administración centralizada de los contratos asignados en la subasta y sus respectivas garantías de cumplimiento y pago.</w:t>
      </w:r>
    </w:p>
    <w:p w14:paraId="45150FD3" w14:textId="77777777" w:rsidR="00F6592E" w:rsidRPr="00F6592E" w:rsidRDefault="00F6592E" w:rsidP="00F6592E">
      <w:pPr>
        <w:pStyle w:val="Textoindependiente"/>
        <w:contextualSpacing/>
        <w:rPr>
          <w:rFonts w:ascii="Work Sans" w:hAnsi="Work Sans"/>
          <w:sz w:val="22"/>
          <w:szCs w:val="22"/>
          <w:lang w:val="es-CO"/>
        </w:rPr>
      </w:pPr>
    </w:p>
    <w:p w14:paraId="00ED286C" w14:textId="7287E465" w:rsidR="00F6592E" w:rsidRPr="00F6592E" w:rsidRDefault="00F6592E" w:rsidP="00F6592E">
      <w:pPr>
        <w:pStyle w:val="Textoindependiente"/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El acuerdo al que han llegado el Ministerio y XM se ocupará de los siguientes puntos:</w:t>
      </w:r>
    </w:p>
    <w:p w14:paraId="52E3A46C" w14:textId="77777777" w:rsidR="00F6592E" w:rsidRPr="00F6592E" w:rsidRDefault="00F6592E" w:rsidP="00F6592E">
      <w:pPr>
        <w:pStyle w:val="Textoindependiente"/>
        <w:contextualSpacing/>
        <w:rPr>
          <w:rFonts w:ascii="Work Sans" w:hAnsi="Work Sans"/>
          <w:sz w:val="22"/>
          <w:szCs w:val="22"/>
          <w:lang w:val="es-CO"/>
        </w:rPr>
      </w:pPr>
    </w:p>
    <w:p w14:paraId="25346205" w14:textId="3342B9A9" w:rsidR="00F6592E" w:rsidRPr="00F6592E" w:rsidRDefault="00F6592E" w:rsidP="00F6592E">
      <w:pPr>
        <w:pStyle w:val="Textoindependiente"/>
        <w:numPr>
          <w:ilvl w:val="0"/>
          <w:numId w:val="6"/>
        </w:numPr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Las actividades que estarán a cargo de XM, entendidas como: administración y seguimiento de los contratos, facturación de las obligaciones, centralización de pagos y administración y ejecución de garantías.</w:t>
      </w:r>
    </w:p>
    <w:p w14:paraId="65A128CA" w14:textId="7F1E47D3" w:rsidR="00F6592E" w:rsidRPr="00F6592E" w:rsidRDefault="00F6592E" w:rsidP="00F6592E">
      <w:pPr>
        <w:pStyle w:val="Textoindependiente"/>
        <w:numPr>
          <w:ilvl w:val="0"/>
          <w:numId w:val="6"/>
        </w:numPr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Las reglas que regirán el mecanismo de administración centralizada de contratos y garantías, contenidas en un Reglamento Operativo que será diseñado por XM y aprobado por el Ministerio.</w:t>
      </w:r>
    </w:p>
    <w:p w14:paraId="72A6C3F4" w14:textId="47B66549" w:rsidR="00F6592E" w:rsidRPr="00F6592E" w:rsidRDefault="00F6592E" w:rsidP="00F6592E">
      <w:pPr>
        <w:pStyle w:val="Textoindependiente"/>
        <w:numPr>
          <w:ilvl w:val="0"/>
          <w:numId w:val="6"/>
        </w:numPr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Las tarifas que los agentes deberán pagar por el mecanismo expresadas en COP/kWh definidas por XM y aprobadas por el Ministerio.</w:t>
      </w:r>
    </w:p>
    <w:p w14:paraId="02B865D3" w14:textId="3B587045" w:rsidR="00F6592E" w:rsidRPr="00F6592E" w:rsidRDefault="00F6592E" w:rsidP="00F6592E">
      <w:pPr>
        <w:pStyle w:val="Textoindependiente"/>
        <w:numPr>
          <w:ilvl w:val="0"/>
          <w:numId w:val="6"/>
        </w:numPr>
        <w:contextualSpacing/>
        <w:rPr>
          <w:rFonts w:ascii="Work Sans" w:hAnsi="Work Sans"/>
          <w:sz w:val="22"/>
          <w:szCs w:val="22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>La forma en que los agentes se vincularán al mecanismo a través de un contrato de mandato similar al que suscriben los agentes del Mercado Mayorista de Energía para las operaciones en la Bolsa de energía.</w:t>
      </w:r>
    </w:p>
    <w:p w14:paraId="0DF851DC" w14:textId="77777777" w:rsidR="00F6592E" w:rsidRPr="00F6592E" w:rsidRDefault="00F6592E" w:rsidP="00F6592E">
      <w:pPr>
        <w:pStyle w:val="Textoindependiente"/>
        <w:contextualSpacing/>
        <w:rPr>
          <w:rFonts w:ascii="Work Sans" w:hAnsi="Work Sans"/>
          <w:sz w:val="22"/>
          <w:szCs w:val="22"/>
          <w:lang w:val="es-CO"/>
        </w:rPr>
      </w:pPr>
    </w:p>
    <w:p w14:paraId="1999BFF1" w14:textId="7AC43E00" w:rsidR="006B7822" w:rsidRPr="00F6592E" w:rsidRDefault="00F6592E" w:rsidP="00C0332F">
      <w:pPr>
        <w:pStyle w:val="Textoindependiente"/>
        <w:contextualSpacing/>
        <w:rPr>
          <w:rFonts w:ascii="Work Sans" w:hAnsi="Work Sans"/>
          <w:lang w:val="es-CO"/>
        </w:rPr>
      </w:pPr>
      <w:r w:rsidRPr="00F6592E">
        <w:rPr>
          <w:rFonts w:ascii="Work Sans" w:hAnsi="Work Sans"/>
          <w:sz w:val="22"/>
          <w:szCs w:val="22"/>
          <w:lang w:val="es-CO"/>
        </w:rPr>
        <w:t xml:space="preserve">Todos los documentos relacionados con el mecanismo de administración centralizada serán publicados de manera oportuna por el Ministerio y XM, con el objetivo de que los agentes cuenten </w:t>
      </w:r>
      <w:proofErr w:type="gramStart"/>
      <w:r w:rsidR="006523E8">
        <w:rPr>
          <w:rFonts w:ascii="Work Sans" w:hAnsi="Work Sans"/>
          <w:sz w:val="22"/>
          <w:szCs w:val="22"/>
          <w:lang w:val="es-CO"/>
        </w:rPr>
        <w:t xml:space="preserve">con </w:t>
      </w:r>
      <w:r w:rsidRPr="00F6592E">
        <w:rPr>
          <w:rFonts w:ascii="Work Sans" w:hAnsi="Work Sans"/>
          <w:sz w:val="22"/>
          <w:szCs w:val="22"/>
          <w:lang w:val="es-CO"/>
        </w:rPr>
        <w:t xml:space="preserve"> información</w:t>
      </w:r>
      <w:proofErr w:type="gramEnd"/>
      <w:r w:rsidRPr="00F6592E">
        <w:rPr>
          <w:rFonts w:ascii="Work Sans" w:hAnsi="Work Sans"/>
          <w:sz w:val="22"/>
          <w:szCs w:val="22"/>
          <w:lang w:val="es-CO"/>
        </w:rPr>
        <w:t xml:space="preserve"> relevante sobre el mecanismo.</w:t>
      </w:r>
    </w:p>
    <w:sectPr w:rsidR="006B7822" w:rsidRPr="00F6592E" w:rsidSect="009D5032">
      <w:headerReference w:type="default" r:id="rId7"/>
      <w:footerReference w:type="default" r:id="rId8"/>
      <w:pgSz w:w="12240" w:h="15840"/>
      <w:pgMar w:top="1701" w:right="1418" w:bottom="1134" w:left="1418" w:header="153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C67A9" w14:textId="77777777" w:rsidR="00204135" w:rsidRDefault="00204135" w:rsidP="00CD6908">
      <w:pPr>
        <w:spacing w:after="0" w:line="240" w:lineRule="auto"/>
      </w:pPr>
      <w:r>
        <w:separator/>
      </w:r>
    </w:p>
  </w:endnote>
  <w:endnote w:type="continuationSeparator" w:id="0">
    <w:p w14:paraId="02CBD7E2" w14:textId="77777777" w:rsidR="00204135" w:rsidRDefault="00204135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19E69" w14:textId="33D22996" w:rsidR="006437B2" w:rsidRPr="0082298B" w:rsidRDefault="006437B2" w:rsidP="006437B2">
    <w:pPr>
      <w:pStyle w:val="Piedepgina"/>
      <w:tabs>
        <w:tab w:val="clear" w:pos="4419"/>
      </w:tabs>
      <w:jc w:val="right"/>
      <w:rPr>
        <w:rFonts w:ascii="Work Sans" w:hAnsi="Work Sans" w:cs="Arial"/>
        <w:sz w:val="20"/>
        <w:szCs w:val="20"/>
      </w:rPr>
    </w:pPr>
    <w:r w:rsidRPr="0082298B">
      <w:rPr>
        <w:rFonts w:ascii="Work Sans" w:hAnsi="Work Sans" w:cs="Arial"/>
        <w:sz w:val="20"/>
        <w:szCs w:val="20"/>
      </w:rPr>
      <w:t xml:space="preserve">Página </w:t>
    </w:r>
    <w:r w:rsidRPr="0082298B">
      <w:rPr>
        <w:rFonts w:ascii="Work Sans" w:hAnsi="Work Sans" w:cs="Arial"/>
        <w:sz w:val="20"/>
        <w:szCs w:val="20"/>
      </w:rPr>
      <w:fldChar w:fldCharType="begin"/>
    </w:r>
    <w:r w:rsidRPr="0082298B">
      <w:rPr>
        <w:rFonts w:ascii="Work Sans" w:hAnsi="Work Sans" w:cs="Arial"/>
        <w:sz w:val="20"/>
        <w:szCs w:val="20"/>
      </w:rPr>
      <w:instrText xml:space="preserve"> PAGE  \* Arabic  \* MERGEFORMAT </w:instrText>
    </w:r>
    <w:r w:rsidRPr="0082298B">
      <w:rPr>
        <w:rFonts w:ascii="Work Sans" w:hAnsi="Work Sans" w:cs="Arial"/>
        <w:sz w:val="20"/>
        <w:szCs w:val="20"/>
      </w:rPr>
      <w:fldChar w:fldCharType="separate"/>
    </w:r>
    <w:r w:rsidR="00CD049F">
      <w:rPr>
        <w:rFonts w:ascii="Work Sans" w:hAnsi="Work Sans" w:cs="Arial"/>
        <w:noProof/>
        <w:sz w:val="20"/>
        <w:szCs w:val="20"/>
      </w:rPr>
      <w:t>1</w:t>
    </w:r>
    <w:r w:rsidRPr="0082298B">
      <w:rPr>
        <w:rFonts w:ascii="Work Sans" w:hAnsi="Work Sans" w:cs="Arial"/>
        <w:sz w:val="20"/>
        <w:szCs w:val="20"/>
      </w:rPr>
      <w:fldChar w:fldCharType="end"/>
    </w:r>
    <w:r w:rsidRPr="0082298B">
      <w:rPr>
        <w:rFonts w:ascii="Work Sans" w:hAnsi="Work Sans" w:cs="Arial"/>
        <w:sz w:val="20"/>
        <w:szCs w:val="20"/>
      </w:rPr>
      <w:t xml:space="preserve"> de</w:t>
    </w:r>
    <w:r w:rsidR="00F43728" w:rsidRPr="0082298B">
      <w:rPr>
        <w:rFonts w:ascii="Work Sans" w:hAnsi="Work Sans" w:cs="Arial"/>
        <w:sz w:val="20"/>
        <w:szCs w:val="20"/>
      </w:rPr>
      <w:t xml:space="preserve"> </w:t>
    </w:r>
    <w:r w:rsidR="00F43728" w:rsidRPr="0082298B">
      <w:rPr>
        <w:rFonts w:ascii="Work Sans" w:hAnsi="Work Sans" w:cs="Arial"/>
        <w:sz w:val="20"/>
        <w:szCs w:val="20"/>
      </w:rPr>
      <w:fldChar w:fldCharType="begin"/>
    </w:r>
    <w:r w:rsidR="00F43728" w:rsidRPr="0082298B">
      <w:rPr>
        <w:rFonts w:ascii="Work Sans" w:hAnsi="Work Sans" w:cs="Arial"/>
        <w:sz w:val="20"/>
        <w:szCs w:val="20"/>
      </w:rPr>
      <w:instrText xml:space="preserve"> NUMPAGES  \* Arabic  \* MERGEFORMAT </w:instrText>
    </w:r>
    <w:r w:rsidR="00F43728" w:rsidRPr="0082298B">
      <w:rPr>
        <w:rFonts w:ascii="Work Sans" w:hAnsi="Work Sans" w:cs="Arial"/>
        <w:sz w:val="20"/>
        <w:szCs w:val="20"/>
      </w:rPr>
      <w:fldChar w:fldCharType="separate"/>
    </w:r>
    <w:r w:rsidR="00CD049F">
      <w:rPr>
        <w:rFonts w:ascii="Work Sans" w:hAnsi="Work Sans" w:cs="Arial"/>
        <w:noProof/>
        <w:sz w:val="20"/>
        <w:szCs w:val="20"/>
      </w:rPr>
      <w:t>1</w:t>
    </w:r>
    <w:r w:rsidR="00F43728" w:rsidRPr="0082298B">
      <w:rPr>
        <w:rFonts w:ascii="Work Sans" w:hAnsi="Work Sans" w:cs="Arial"/>
        <w:sz w:val="20"/>
        <w:szCs w:val="20"/>
      </w:rPr>
      <w:fldChar w:fldCharType="end"/>
    </w:r>
  </w:p>
  <w:p w14:paraId="4A66E607" w14:textId="5146566B" w:rsidR="004A4BFE" w:rsidRDefault="005A7325" w:rsidP="006A1018">
    <w:pPr>
      <w:pStyle w:val="Piedepgina"/>
      <w:jc w:val="center"/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7130FBE8" wp14:editId="141F0C6F">
          <wp:simplePos x="0" y="0"/>
          <wp:positionH relativeFrom="page">
            <wp:align>left</wp:align>
          </wp:positionH>
          <wp:positionV relativeFrom="paragraph">
            <wp:posOffset>203200</wp:posOffset>
          </wp:positionV>
          <wp:extent cx="7755890" cy="9344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Minenergí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93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C309F" w14:textId="77777777" w:rsidR="00204135" w:rsidRDefault="00204135" w:rsidP="00CD6908">
      <w:pPr>
        <w:spacing w:after="0" w:line="240" w:lineRule="auto"/>
      </w:pPr>
      <w:r>
        <w:separator/>
      </w:r>
    </w:p>
  </w:footnote>
  <w:footnote w:type="continuationSeparator" w:id="0">
    <w:p w14:paraId="71C02817" w14:textId="77777777" w:rsidR="00204135" w:rsidRDefault="00204135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1EE6" w14:textId="36F69F43" w:rsidR="00B33FC1" w:rsidRDefault="007A5C35" w:rsidP="00C41738">
    <w:pPr>
      <w:pStyle w:val="Encabezado"/>
      <w:ind w:left="-709"/>
      <w:jc w:val="center"/>
    </w:pPr>
    <w:r w:rsidRPr="007A5C35">
      <w:rPr>
        <w:rFonts w:ascii="Work Sans" w:hAnsi="Work Sans"/>
        <w:noProof/>
        <w:sz w:val="16"/>
        <w:lang w:val="en-US"/>
      </w:rPr>
      <w:drawing>
        <wp:anchor distT="0" distB="0" distL="114300" distR="114300" simplePos="0" relativeHeight="251665408" behindDoc="0" locked="0" layoutInCell="1" allowOverlap="1" wp14:anchorId="2E48AFF2" wp14:editId="75AC2877">
          <wp:simplePos x="0" y="0"/>
          <wp:positionH relativeFrom="column">
            <wp:posOffset>4286885</wp:posOffset>
          </wp:positionH>
          <wp:positionV relativeFrom="paragraph">
            <wp:posOffset>-572135</wp:posOffset>
          </wp:positionV>
          <wp:extent cx="1582420" cy="793750"/>
          <wp:effectExtent l="0" t="0" r="0" b="0"/>
          <wp:wrapThrough wrapText="bothSides">
            <wp:wrapPolygon edited="0">
              <wp:start x="1040" y="2074"/>
              <wp:lineTo x="1040" y="3629"/>
              <wp:lineTo x="3640" y="11405"/>
              <wp:lineTo x="3640" y="11923"/>
              <wp:lineTo x="1040" y="19181"/>
              <wp:lineTo x="20022" y="19181"/>
              <wp:lineTo x="20543" y="9331"/>
              <wp:lineTo x="19502" y="4147"/>
              <wp:lineTo x="18462" y="2074"/>
              <wp:lineTo x="1040" y="2074"/>
            </wp:wrapPolygon>
          </wp:wrapThrough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FD14837A-706F-4A0B-BA8B-A32FC01B7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FD14837A-706F-4A0B-BA8B-A32FC01B7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CE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9C08851" wp14:editId="27AB3D47">
          <wp:simplePos x="0" y="0"/>
          <wp:positionH relativeFrom="margin">
            <wp:posOffset>-452755</wp:posOffset>
          </wp:positionH>
          <wp:positionV relativeFrom="paragraph">
            <wp:posOffset>-534035</wp:posOffset>
          </wp:positionV>
          <wp:extent cx="1989309" cy="3960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energía-Gris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309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75404" w14:textId="77777777" w:rsidR="00CD6908" w:rsidRPr="00966328" w:rsidRDefault="00CD6908" w:rsidP="004A4BF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27E7B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687B51"/>
    <w:multiLevelType w:val="hybridMultilevel"/>
    <w:tmpl w:val="6C1A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292D"/>
    <w:multiLevelType w:val="hybridMultilevel"/>
    <w:tmpl w:val="331035B6"/>
    <w:lvl w:ilvl="0" w:tplc="4E3A847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56F9"/>
    <w:multiLevelType w:val="hybridMultilevel"/>
    <w:tmpl w:val="8BF6E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B28BD"/>
    <w:multiLevelType w:val="hybridMultilevel"/>
    <w:tmpl w:val="101C4D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D7764"/>
    <w:multiLevelType w:val="hybridMultilevel"/>
    <w:tmpl w:val="F6FCD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03392"/>
    <w:rsid w:val="000134D7"/>
    <w:rsid w:val="00036F9A"/>
    <w:rsid w:val="00044306"/>
    <w:rsid w:val="000612BF"/>
    <w:rsid w:val="000645F0"/>
    <w:rsid w:val="000B179D"/>
    <w:rsid w:val="000B2806"/>
    <w:rsid w:val="000B3201"/>
    <w:rsid w:val="000B7235"/>
    <w:rsid w:val="000D3BA7"/>
    <w:rsid w:val="000E0FA8"/>
    <w:rsid w:val="000F7671"/>
    <w:rsid w:val="00106D5C"/>
    <w:rsid w:val="001362EF"/>
    <w:rsid w:val="00191B4F"/>
    <w:rsid w:val="00195CDA"/>
    <w:rsid w:val="001A62AE"/>
    <w:rsid w:val="001A6F49"/>
    <w:rsid w:val="001E0007"/>
    <w:rsid w:val="001E3CD2"/>
    <w:rsid w:val="001E6A54"/>
    <w:rsid w:val="00204135"/>
    <w:rsid w:val="00220A35"/>
    <w:rsid w:val="00220C61"/>
    <w:rsid w:val="00235070"/>
    <w:rsid w:val="00246467"/>
    <w:rsid w:val="00271CE2"/>
    <w:rsid w:val="00284CAB"/>
    <w:rsid w:val="002A04AE"/>
    <w:rsid w:val="002D1662"/>
    <w:rsid w:val="002F41CF"/>
    <w:rsid w:val="00327659"/>
    <w:rsid w:val="0033558C"/>
    <w:rsid w:val="00350B93"/>
    <w:rsid w:val="003613B0"/>
    <w:rsid w:val="00370FD8"/>
    <w:rsid w:val="00381C87"/>
    <w:rsid w:val="003A4FB5"/>
    <w:rsid w:val="003B208C"/>
    <w:rsid w:val="003C31A0"/>
    <w:rsid w:val="003C5B73"/>
    <w:rsid w:val="003F0E52"/>
    <w:rsid w:val="003F5145"/>
    <w:rsid w:val="00402D56"/>
    <w:rsid w:val="004230FF"/>
    <w:rsid w:val="00424A60"/>
    <w:rsid w:val="004414C1"/>
    <w:rsid w:val="004779E8"/>
    <w:rsid w:val="004A2D6D"/>
    <w:rsid w:val="004A4BFE"/>
    <w:rsid w:val="004E58FA"/>
    <w:rsid w:val="0050483B"/>
    <w:rsid w:val="0050783D"/>
    <w:rsid w:val="0051729F"/>
    <w:rsid w:val="00517993"/>
    <w:rsid w:val="005245DC"/>
    <w:rsid w:val="00535378"/>
    <w:rsid w:val="00583B11"/>
    <w:rsid w:val="00596445"/>
    <w:rsid w:val="005A7325"/>
    <w:rsid w:val="005B76F4"/>
    <w:rsid w:val="005F3A42"/>
    <w:rsid w:val="00602A7F"/>
    <w:rsid w:val="006437B2"/>
    <w:rsid w:val="006523E8"/>
    <w:rsid w:val="006A1018"/>
    <w:rsid w:val="006A3250"/>
    <w:rsid w:val="006B5A0F"/>
    <w:rsid w:val="006B7822"/>
    <w:rsid w:val="006C2302"/>
    <w:rsid w:val="006D23F1"/>
    <w:rsid w:val="006D33DB"/>
    <w:rsid w:val="006E3A0B"/>
    <w:rsid w:val="006E4DE1"/>
    <w:rsid w:val="00700E06"/>
    <w:rsid w:val="00714283"/>
    <w:rsid w:val="00716E58"/>
    <w:rsid w:val="0071755E"/>
    <w:rsid w:val="00737B85"/>
    <w:rsid w:val="00754431"/>
    <w:rsid w:val="0077490D"/>
    <w:rsid w:val="007756F6"/>
    <w:rsid w:val="007A5C35"/>
    <w:rsid w:val="007B4537"/>
    <w:rsid w:val="007D4FE6"/>
    <w:rsid w:val="007E3BEA"/>
    <w:rsid w:val="007E52E9"/>
    <w:rsid w:val="00813CAE"/>
    <w:rsid w:val="0082298B"/>
    <w:rsid w:val="008531F5"/>
    <w:rsid w:val="00856E23"/>
    <w:rsid w:val="008718D3"/>
    <w:rsid w:val="0088265C"/>
    <w:rsid w:val="00896F02"/>
    <w:rsid w:val="008A65F4"/>
    <w:rsid w:val="008B0DBB"/>
    <w:rsid w:val="008C08F4"/>
    <w:rsid w:val="008C42C8"/>
    <w:rsid w:val="008C5F6D"/>
    <w:rsid w:val="008D5DA6"/>
    <w:rsid w:val="008E2FC4"/>
    <w:rsid w:val="008F13F5"/>
    <w:rsid w:val="009031FC"/>
    <w:rsid w:val="00936D34"/>
    <w:rsid w:val="009378F5"/>
    <w:rsid w:val="00965F03"/>
    <w:rsid w:val="00966328"/>
    <w:rsid w:val="00982053"/>
    <w:rsid w:val="009A6BF3"/>
    <w:rsid w:val="009D0796"/>
    <w:rsid w:val="009D5032"/>
    <w:rsid w:val="009D561B"/>
    <w:rsid w:val="00AC2BFA"/>
    <w:rsid w:val="00AC337D"/>
    <w:rsid w:val="00AD63CB"/>
    <w:rsid w:val="00AF595D"/>
    <w:rsid w:val="00B03366"/>
    <w:rsid w:val="00B25FAD"/>
    <w:rsid w:val="00B33CF7"/>
    <w:rsid w:val="00B33FC1"/>
    <w:rsid w:val="00B61FDA"/>
    <w:rsid w:val="00B63894"/>
    <w:rsid w:val="00BC6446"/>
    <w:rsid w:val="00BD2AF6"/>
    <w:rsid w:val="00BD589E"/>
    <w:rsid w:val="00BD67FB"/>
    <w:rsid w:val="00C0332F"/>
    <w:rsid w:val="00C1555F"/>
    <w:rsid w:val="00C15C80"/>
    <w:rsid w:val="00C17309"/>
    <w:rsid w:val="00C243CC"/>
    <w:rsid w:val="00C314B5"/>
    <w:rsid w:val="00C41738"/>
    <w:rsid w:val="00C65DFB"/>
    <w:rsid w:val="00C70D2D"/>
    <w:rsid w:val="00C761C7"/>
    <w:rsid w:val="00CC0D1B"/>
    <w:rsid w:val="00CC7F88"/>
    <w:rsid w:val="00CD049F"/>
    <w:rsid w:val="00CD6908"/>
    <w:rsid w:val="00D460AB"/>
    <w:rsid w:val="00D62C16"/>
    <w:rsid w:val="00D860AD"/>
    <w:rsid w:val="00DC4ABE"/>
    <w:rsid w:val="00DC5598"/>
    <w:rsid w:val="00DF59E8"/>
    <w:rsid w:val="00DF7DF9"/>
    <w:rsid w:val="00E071DB"/>
    <w:rsid w:val="00E073C1"/>
    <w:rsid w:val="00E1440E"/>
    <w:rsid w:val="00E1579C"/>
    <w:rsid w:val="00E344BB"/>
    <w:rsid w:val="00E45A04"/>
    <w:rsid w:val="00E5260C"/>
    <w:rsid w:val="00E856A5"/>
    <w:rsid w:val="00E93203"/>
    <w:rsid w:val="00EB5E0D"/>
    <w:rsid w:val="00ED0ACD"/>
    <w:rsid w:val="00EE3AE8"/>
    <w:rsid w:val="00F01441"/>
    <w:rsid w:val="00F15BFE"/>
    <w:rsid w:val="00F3007B"/>
    <w:rsid w:val="00F43728"/>
    <w:rsid w:val="00F55996"/>
    <w:rsid w:val="00F604EC"/>
    <w:rsid w:val="00F6592E"/>
    <w:rsid w:val="00F7505D"/>
    <w:rsid w:val="00F806E2"/>
    <w:rsid w:val="00F87B51"/>
    <w:rsid w:val="00F96D1A"/>
    <w:rsid w:val="00FB3DCF"/>
    <w:rsid w:val="00FC1414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202B7"/>
  <w15:docId w15:val="{DABE4A5D-E774-435F-9253-71BF8D36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D5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5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rsid w:val="0000339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339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03392"/>
    <w:pPr>
      <w:ind w:left="708"/>
    </w:pPr>
    <w:rPr>
      <w:rFonts w:ascii="Arial" w:eastAsia="Arial" w:hAnsi="Arial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35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convietas2">
    <w:name w:val="List Bullet 2"/>
    <w:basedOn w:val="Normal"/>
    <w:uiPriority w:val="99"/>
    <w:unhideWhenUsed/>
    <w:rsid w:val="00350B93"/>
    <w:pPr>
      <w:numPr>
        <w:numId w:val="4"/>
      </w:numPr>
      <w:contextualSpacing/>
    </w:pPr>
  </w:style>
  <w:style w:type="paragraph" w:styleId="Firma">
    <w:name w:val="Signature"/>
    <w:basedOn w:val="Normal"/>
    <w:link w:val="FirmaCar"/>
    <w:uiPriority w:val="99"/>
    <w:unhideWhenUsed/>
    <w:rsid w:val="00350B93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350B93"/>
  </w:style>
  <w:style w:type="paragraph" w:styleId="Sangradetextonormal">
    <w:name w:val="Body Text Indent"/>
    <w:basedOn w:val="Normal"/>
    <w:link w:val="SangradetextonormalCar"/>
    <w:uiPriority w:val="99"/>
    <w:unhideWhenUsed/>
    <w:rsid w:val="00350B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50B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0B93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0B93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0B9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0B93"/>
  </w:style>
  <w:style w:type="character" w:styleId="Hipervnculo">
    <w:name w:val="Hyperlink"/>
    <w:basedOn w:val="Fuentedeprrafopredeter"/>
    <w:uiPriority w:val="99"/>
    <w:unhideWhenUsed/>
    <w:rsid w:val="00350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LMPP</cp:lastModifiedBy>
  <cp:revision>2</cp:revision>
  <cp:lastPrinted>2019-09-02T20:21:00Z</cp:lastPrinted>
  <dcterms:created xsi:type="dcterms:W3CDTF">2019-09-05T20:23:00Z</dcterms:created>
  <dcterms:modified xsi:type="dcterms:W3CDTF">2019-09-05T20:23:00Z</dcterms:modified>
</cp:coreProperties>
</file>