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560" w:rsidRDefault="007C6560">
      <w:pPr>
        <w:pStyle w:val="Ttulo1"/>
        <w:jc w:val="both"/>
        <w:rPr>
          <w:sz w:val="24"/>
          <w:szCs w:val="24"/>
        </w:rPr>
      </w:pPr>
    </w:p>
    <w:p w:rsidR="007C6560" w:rsidRDefault="007C6560">
      <w:pPr>
        <w:jc w:val="both"/>
        <w:rPr>
          <w:rFonts w:ascii="Arial" w:eastAsia="Arial" w:hAnsi="Arial" w:cs="Arial"/>
        </w:rPr>
      </w:pPr>
    </w:p>
    <w:p w:rsidR="007C6560" w:rsidRDefault="00320232" w:rsidP="00944CFF">
      <w:pPr>
        <w:tabs>
          <w:tab w:val="left" w:pos="7150"/>
          <w:tab w:val="left" w:pos="7478"/>
        </w:tabs>
        <w:jc w:val="both"/>
        <w:rPr>
          <w:rFonts w:ascii="Arial" w:eastAsia="Arial" w:hAnsi="Arial" w:cs="Arial"/>
        </w:rPr>
      </w:pPr>
      <w:r>
        <w:rPr>
          <w:rFonts w:ascii="Arial" w:eastAsia="Arial" w:hAnsi="Arial" w:cs="Arial"/>
        </w:rPr>
        <w:tab/>
      </w:r>
      <w:r w:rsidR="00944CFF">
        <w:rPr>
          <w:rFonts w:ascii="Arial" w:eastAsia="Arial" w:hAnsi="Arial" w:cs="Arial"/>
        </w:rPr>
        <w:tab/>
      </w:r>
    </w:p>
    <w:p w:rsidR="007C6560" w:rsidRDefault="007C6560">
      <w:pPr>
        <w:pStyle w:val="Ttulo1"/>
        <w:jc w:val="left"/>
        <w:rPr>
          <w:sz w:val="24"/>
          <w:szCs w:val="24"/>
        </w:rPr>
      </w:pPr>
    </w:p>
    <w:p w:rsidR="007C6560" w:rsidRDefault="007C6560">
      <w:pPr>
        <w:pStyle w:val="Ttulo1"/>
        <w:rPr>
          <w:sz w:val="24"/>
          <w:szCs w:val="24"/>
        </w:rPr>
      </w:pPr>
    </w:p>
    <w:p w:rsidR="007C6560" w:rsidRDefault="003C0AC8">
      <w:pPr>
        <w:pStyle w:val="Ttulo1"/>
        <w:rPr>
          <w:sz w:val="24"/>
          <w:szCs w:val="24"/>
        </w:rPr>
      </w:pPr>
      <w:r>
        <w:rPr>
          <w:sz w:val="24"/>
          <w:szCs w:val="24"/>
        </w:rPr>
        <w:t>DECRETO NÚMERO                                 DE</w:t>
      </w:r>
    </w:p>
    <w:p w:rsidR="007C6560" w:rsidRDefault="007C6560"/>
    <w:p w:rsidR="007C6560" w:rsidRDefault="007C6560"/>
    <w:p w:rsidR="007C6560" w:rsidRDefault="003C0AC8">
      <w:pPr>
        <w:jc w:val="center"/>
        <w:rPr>
          <w:rFonts w:ascii="Arial" w:eastAsia="Arial" w:hAnsi="Arial" w:cs="Arial"/>
        </w:rPr>
      </w:pPr>
      <w:r>
        <w:rPr>
          <w:rFonts w:ascii="Arial" w:eastAsia="Arial" w:hAnsi="Arial" w:cs="Arial"/>
        </w:rPr>
        <w:t>(                                      )</w:t>
      </w:r>
    </w:p>
    <w:p w:rsidR="007C6560" w:rsidRDefault="007C6560">
      <w:pPr>
        <w:jc w:val="center"/>
        <w:rPr>
          <w:rFonts w:ascii="Arial" w:eastAsia="Arial" w:hAnsi="Arial" w:cs="Arial"/>
        </w:rPr>
      </w:pPr>
    </w:p>
    <w:p w:rsidR="007C6560" w:rsidRDefault="007C6560">
      <w:pPr>
        <w:rPr>
          <w:rFonts w:ascii="Arial" w:eastAsia="Arial" w:hAnsi="Arial" w:cs="Arial"/>
        </w:rPr>
      </w:pPr>
    </w:p>
    <w:p w:rsidR="007C6560" w:rsidRDefault="003C0AC8">
      <w:pPr>
        <w:ind w:left="360"/>
        <w:jc w:val="center"/>
        <w:rPr>
          <w:rFonts w:ascii="Arial" w:eastAsia="Arial" w:hAnsi="Arial" w:cs="Arial"/>
        </w:rPr>
      </w:pPr>
      <w:r>
        <w:rPr>
          <w:rFonts w:ascii="Arial" w:eastAsia="Arial" w:hAnsi="Arial" w:cs="Arial"/>
        </w:rPr>
        <w:t>Por el cual se reasumen algunas de las funciones Presidenciales de carácter regulatorio en materia de servicios públicos domiciliarios y se dictan otras disposiciones.</w:t>
      </w:r>
    </w:p>
    <w:p w:rsidR="007C6560" w:rsidRDefault="007C6560">
      <w:pPr>
        <w:ind w:left="360"/>
        <w:jc w:val="center"/>
        <w:rPr>
          <w:rFonts w:ascii="Arial" w:eastAsia="Arial" w:hAnsi="Arial" w:cs="Arial"/>
        </w:rPr>
      </w:pPr>
    </w:p>
    <w:p w:rsidR="007C6560" w:rsidRDefault="007C6560">
      <w:pPr>
        <w:shd w:val="clear" w:color="auto" w:fill="FFFFFF"/>
        <w:rPr>
          <w:rFonts w:ascii="Arial" w:eastAsia="Arial" w:hAnsi="Arial" w:cs="Arial"/>
          <w:b/>
        </w:rPr>
      </w:pPr>
    </w:p>
    <w:p w:rsidR="007C6560" w:rsidRDefault="003C0AC8">
      <w:pPr>
        <w:shd w:val="clear" w:color="auto" w:fill="FFFFFF"/>
        <w:jc w:val="center"/>
        <w:rPr>
          <w:rFonts w:ascii="Arial" w:eastAsia="Arial" w:hAnsi="Arial" w:cs="Arial"/>
          <w:b/>
        </w:rPr>
      </w:pPr>
      <w:r>
        <w:rPr>
          <w:rFonts w:ascii="Arial" w:eastAsia="Arial" w:hAnsi="Arial" w:cs="Arial"/>
          <w:b/>
        </w:rPr>
        <w:t xml:space="preserve">EL PRESIDENTE DE LA REPÚBLICA, </w:t>
      </w:r>
    </w:p>
    <w:p w:rsidR="007C6560" w:rsidRDefault="007C6560">
      <w:pPr>
        <w:shd w:val="clear" w:color="auto" w:fill="FFFFFF"/>
        <w:jc w:val="center"/>
        <w:rPr>
          <w:rFonts w:ascii="Arial" w:eastAsia="Arial" w:hAnsi="Arial" w:cs="Arial"/>
          <w:b/>
        </w:rPr>
      </w:pPr>
    </w:p>
    <w:p w:rsidR="007C6560" w:rsidRDefault="007C6560">
      <w:pPr>
        <w:shd w:val="clear" w:color="auto" w:fill="FFFFFF"/>
        <w:rPr>
          <w:rFonts w:ascii="Arial" w:eastAsia="Arial" w:hAnsi="Arial" w:cs="Arial"/>
          <w:b/>
        </w:rPr>
      </w:pPr>
    </w:p>
    <w:p w:rsidR="007C6560" w:rsidRDefault="003C0AC8">
      <w:pPr>
        <w:shd w:val="clear" w:color="auto" w:fill="FFFFFF"/>
        <w:jc w:val="center"/>
        <w:rPr>
          <w:rFonts w:ascii="Arial" w:eastAsia="Arial" w:hAnsi="Arial" w:cs="Arial"/>
        </w:rPr>
      </w:pPr>
      <w:r>
        <w:rPr>
          <w:rFonts w:ascii="Arial" w:eastAsia="Arial" w:hAnsi="Arial" w:cs="Arial"/>
        </w:rPr>
        <w:t>en ejercicio de las funciones previstas en los artículos 189, 211, 365, 367 y 370 de la Constitución Política y 68 de la ley 142 de 1994, y</w:t>
      </w:r>
    </w:p>
    <w:p w:rsidR="007C6560" w:rsidRDefault="007C6560">
      <w:pPr>
        <w:shd w:val="clear" w:color="auto" w:fill="FFFFFF"/>
        <w:jc w:val="center"/>
        <w:rPr>
          <w:rFonts w:ascii="Arial" w:eastAsia="Arial" w:hAnsi="Arial" w:cs="Arial"/>
        </w:rPr>
      </w:pPr>
    </w:p>
    <w:p w:rsidR="007C6560" w:rsidRDefault="003C0AC8">
      <w:pPr>
        <w:tabs>
          <w:tab w:val="center" w:pos="4626"/>
          <w:tab w:val="left" w:pos="6969"/>
        </w:tabs>
        <w:jc w:val="center"/>
        <w:rPr>
          <w:rFonts w:ascii="Arial" w:eastAsia="Arial" w:hAnsi="Arial" w:cs="Arial"/>
          <w:b/>
        </w:rPr>
      </w:pPr>
      <w:r>
        <w:rPr>
          <w:rFonts w:ascii="Arial" w:eastAsia="Arial" w:hAnsi="Arial" w:cs="Arial"/>
          <w:b/>
        </w:rPr>
        <w:t>CONSIDERANDO</w:t>
      </w:r>
    </w:p>
    <w:p w:rsidR="007C6560" w:rsidRDefault="003C0AC8">
      <w:pPr>
        <w:pBdr>
          <w:top w:val="nil"/>
          <w:left w:val="nil"/>
          <w:bottom w:val="nil"/>
          <w:right w:val="nil"/>
          <w:between w:val="nil"/>
        </w:pBdr>
        <w:spacing w:before="280"/>
        <w:jc w:val="both"/>
        <w:rPr>
          <w:rFonts w:ascii="Arial" w:eastAsia="Arial" w:hAnsi="Arial" w:cs="Arial"/>
        </w:rPr>
      </w:pPr>
      <w:r>
        <w:rPr>
          <w:rFonts w:ascii="Arial" w:eastAsia="Arial" w:hAnsi="Arial" w:cs="Arial"/>
          <w:color w:val="000000"/>
          <w:highlight w:val="white"/>
        </w:rPr>
        <w:t>Que el artículo 370 de la Constitución estable que;”</w:t>
      </w:r>
      <w:r>
        <w:rPr>
          <w:rFonts w:ascii="Arial" w:eastAsia="Arial" w:hAnsi="Arial" w:cs="Arial"/>
          <w:color w:val="000000"/>
        </w:rPr>
        <w:t xml:space="preserve"> 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w:t>
      </w:r>
    </w:p>
    <w:p w:rsidR="007C6560" w:rsidRDefault="007C6560">
      <w:pPr>
        <w:pBdr>
          <w:top w:val="nil"/>
          <w:left w:val="nil"/>
          <w:bottom w:val="nil"/>
          <w:right w:val="nil"/>
          <w:between w:val="nil"/>
        </w:pBdr>
        <w:ind w:left="720"/>
        <w:jc w:val="both"/>
        <w:rPr>
          <w:rFonts w:ascii="Arial" w:eastAsia="Arial" w:hAnsi="Arial" w:cs="Arial"/>
          <w:color w:val="000000"/>
        </w:rPr>
      </w:pPr>
    </w:p>
    <w:p w:rsidR="007C6560" w:rsidRDefault="003C0AC8">
      <w:pPr>
        <w:pBdr>
          <w:top w:val="nil"/>
          <w:left w:val="nil"/>
          <w:bottom w:val="nil"/>
          <w:right w:val="nil"/>
          <w:between w:val="nil"/>
        </w:pBdr>
        <w:spacing w:line="259" w:lineRule="auto"/>
        <w:jc w:val="both"/>
        <w:rPr>
          <w:rFonts w:ascii="Arial" w:eastAsia="Arial" w:hAnsi="Arial" w:cs="Arial"/>
        </w:rPr>
      </w:pPr>
      <w:r>
        <w:rPr>
          <w:rFonts w:ascii="Arial" w:eastAsia="Arial" w:hAnsi="Arial" w:cs="Arial"/>
          <w:color w:val="000000"/>
          <w:highlight w:val="white"/>
        </w:rPr>
        <w:t>Que en desarrollo de lo anterior en el artículo 68 de la Ley 142, se estableció; “</w:t>
      </w:r>
      <w:r>
        <w:rPr>
          <w:rFonts w:ascii="Arial" w:eastAsia="Arial" w:hAnsi="Arial" w:cs="Arial"/>
          <w:b/>
          <w:color w:val="000000"/>
          <w:sz w:val="22"/>
          <w:szCs w:val="22"/>
        </w:rPr>
        <w:t>DELEGACIÓN DE FUNCIONES PRESIDENCIALES A LAS COMISIONES.</w:t>
      </w:r>
      <w:r>
        <w:rPr>
          <w:rFonts w:ascii="Arial" w:eastAsia="Arial" w:hAnsi="Arial" w:cs="Arial"/>
          <w:color w:val="000000"/>
          <w:sz w:val="22"/>
          <w:szCs w:val="22"/>
        </w:rPr>
        <w:t xml:space="preserve"> El Presidente de la República señalará las políticas generales de administración y control de eficiencia de los servicios públicos domiciliarios, que le encomienda el artículo 370 de la Constitución Política, y de los demás a los que se refiere esta Ley, </w:t>
      </w:r>
      <w:r>
        <w:rPr>
          <w:rFonts w:ascii="Arial" w:eastAsia="Arial" w:hAnsi="Arial" w:cs="Arial"/>
          <w:color w:val="000000"/>
          <w:sz w:val="22"/>
          <w:szCs w:val="22"/>
          <w:u w:val="single"/>
        </w:rPr>
        <w:t>por medio de las comisiones de regulación de los servicios públicos, si decide delegarlas, en los términos de esta Ley</w:t>
      </w:r>
      <w:r>
        <w:rPr>
          <w:rFonts w:ascii="Arial" w:eastAsia="Arial" w:hAnsi="Arial" w:cs="Arial"/>
          <w:color w:val="000000"/>
          <w:sz w:val="22"/>
          <w:szCs w:val="22"/>
        </w:rPr>
        <w:t xml:space="preserve">. </w:t>
      </w:r>
      <w:r>
        <w:rPr>
          <w:rFonts w:ascii="Arial" w:eastAsia="Arial" w:hAnsi="Arial" w:cs="Arial"/>
          <w:color w:val="000000"/>
          <w:sz w:val="22"/>
          <w:szCs w:val="22"/>
          <w:u w:val="single"/>
        </w:rPr>
        <w:t>Las normas de esta Ley que se refieren a las comisiones de regulación se aplicarán si el Presidente resuelve delegar la función aludida; en caso contrario, el Presidente ejercerá las funciones que aquí se atribuyen a las comisiones.</w:t>
      </w:r>
    </w:p>
    <w:p w:rsidR="007C6560" w:rsidRDefault="007C6560">
      <w:pPr>
        <w:pBdr>
          <w:top w:val="nil"/>
          <w:left w:val="nil"/>
          <w:bottom w:val="nil"/>
          <w:right w:val="nil"/>
          <w:between w:val="nil"/>
        </w:pBdr>
        <w:ind w:left="720"/>
        <w:rPr>
          <w:rFonts w:ascii="Arial" w:eastAsia="Arial" w:hAnsi="Arial" w:cs="Arial"/>
          <w:color w:val="000000"/>
        </w:rPr>
      </w:pPr>
    </w:p>
    <w:p w:rsidR="007C6560" w:rsidRDefault="003C0AC8">
      <w:pPr>
        <w:pBdr>
          <w:top w:val="nil"/>
          <w:left w:val="nil"/>
          <w:bottom w:val="nil"/>
          <w:right w:val="nil"/>
          <w:between w:val="nil"/>
        </w:pBdr>
        <w:spacing w:line="259" w:lineRule="auto"/>
        <w:jc w:val="both"/>
        <w:rPr>
          <w:rFonts w:ascii="Arial" w:eastAsia="Arial" w:hAnsi="Arial" w:cs="Arial"/>
        </w:rPr>
      </w:pPr>
      <w:r>
        <w:rPr>
          <w:rFonts w:ascii="Arial" w:eastAsia="Arial" w:hAnsi="Arial" w:cs="Arial"/>
          <w:color w:val="000000"/>
          <w:sz w:val="22"/>
          <w:szCs w:val="22"/>
        </w:rPr>
        <w:t>Que en desarrollo de los dos mandatos anteriores y de los prescrito en el artículo 211 de la Constitución, el Presidente de la República, decidió delegar su funciones regulatorias en las Comisiones de Regulación de Agua potable y saneamiento básico y en la Comisión de Regulación de energía y gas.</w:t>
      </w:r>
    </w:p>
    <w:p w:rsidR="007C6560" w:rsidRDefault="007C6560">
      <w:pPr>
        <w:pBdr>
          <w:top w:val="nil"/>
          <w:left w:val="nil"/>
          <w:bottom w:val="nil"/>
          <w:right w:val="nil"/>
          <w:between w:val="nil"/>
        </w:pBdr>
        <w:ind w:left="720"/>
        <w:rPr>
          <w:rFonts w:ascii="Arial" w:eastAsia="Arial" w:hAnsi="Arial" w:cs="Arial"/>
          <w:color w:val="000000"/>
        </w:rPr>
      </w:pPr>
    </w:p>
    <w:p w:rsidR="007C6560" w:rsidRDefault="003C0AC8">
      <w:pPr>
        <w:pBdr>
          <w:top w:val="nil"/>
          <w:left w:val="nil"/>
          <w:bottom w:val="nil"/>
          <w:right w:val="nil"/>
          <w:between w:val="nil"/>
        </w:pBdr>
        <w:spacing w:line="259" w:lineRule="auto"/>
        <w:jc w:val="both"/>
        <w:rPr>
          <w:rFonts w:ascii="Arial" w:eastAsia="Arial" w:hAnsi="Arial" w:cs="Arial"/>
        </w:rPr>
      </w:pPr>
      <w:r>
        <w:rPr>
          <w:rFonts w:ascii="Arial" w:eastAsia="Arial" w:hAnsi="Arial" w:cs="Arial"/>
          <w:color w:val="000000"/>
          <w:sz w:val="22"/>
          <w:szCs w:val="22"/>
        </w:rPr>
        <w:t>Que mediante las sentencias C-272 de 1998, C-1162-00 y C-150-03 la Corte Constitucional ha precisado el alcance de  las competencias Regulatorias de las Comisiones de Regulación y en particular ha declarado exequible el mandato contenido en el artículo 68 de la Ley 142.</w:t>
      </w:r>
    </w:p>
    <w:p w:rsidR="007C6560" w:rsidRDefault="007C6560">
      <w:pPr>
        <w:pBdr>
          <w:top w:val="nil"/>
          <w:left w:val="nil"/>
          <w:bottom w:val="nil"/>
          <w:right w:val="nil"/>
          <w:between w:val="nil"/>
        </w:pBdr>
        <w:ind w:left="720"/>
        <w:rPr>
          <w:rFonts w:ascii="Arial" w:eastAsia="Arial" w:hAnsi="Arial" w:cs="Arial"/>
          <w:color w:val="000000"/>
        </w:rPr>
      </w:pPr>
    </w:p>
    <w:p w:rsidR="007C6560" w:rsidRDefault="003C0AC8">
      <w:pPr>
        <w:pBdr>
          <w:top w:val="nil"/>
          <w:left w:val="nil"/>
          <w:bottom w:val="nil"/>
          <w:right w:val="nil"/>
          <w:between w:val="nil"/>
        </w:pBdr>
        <w:spacing w:line="259" w:lineRule="auto"/>
        <w:jc w:val="both"/>
        <w:rPr>
          <w:rFonts w:ascii="Arial" w:eastAsia="Arial" w:hAnsi="Arial" w:cs="Arial"/>
        </w:rPr>
      </w:pPr>
      <w:r>
        <w:rPr>
          <w:rFonts w:ascii="Arial" w:eastAsia="Arial" w:hAnsi="Arial" w:cs="Arial"/>
          <w:color w:val="000000"/>
          <w:sz w:val="22"/>
          <w:szCs w:val="22"/>
        </w:rPr>
        <w:t>Que le delegación de funciones por porte de las autoridades administrativas esta autorizada en el artículo 211 de la Constitución y reglamentada en los artículos 9  y siguientes de la Ley 489, en especial en el artículo 13 de la Citada Ley,</w:t>
      </w:r>
    </w:p>
    <w:p w:rsidR="007C6560" w:rsidRDefault="007C6560">
      <w:pPr>
        <w:pBdr>
          <w:top w:val="nil"/>
          <w:left w:val="nil"/>
          <w:bottom w:val="nil"/>
          <w:right w:val="nil"/>
          <w:between w:val="nil"/>
        </w:pBdr>
        <w:ind w:left="720"/>
        <w:rPr>
          <w:rFonts w:ascii="Arial" w:eastAsia="Arial" w:hAnsi="Arial" w:cs="Arial"/>
          <w:color w:val="000000"/>
        </w:rPr>
      </w:pPr>
    </w:p>
    <w:p w:rsidR="007C6560" w:rsidRDefault="003C0AC8">
      <w:pPr>
        <w:pBdr>
          <w:top w:val="nil"/>
          <w:left w:val="nil"/>
          <w:bottom w:val="nil"/>
          <w:right w:val="nil"/>
          <w:between w:val="nil"/>
        </w:pBdr>
        <w:jc w:val="both"/>
        <w:rPr>
          <w:rFonts w:ascii="Arial" w:eastAsia="Arial" w:hAnsi="Arial" w:cs="Arial"/>
          <w:b/>
          <w:u w:val="single"/>
        </w:rPr>
      </w:pPr>
      <w:r>
        <w:rPr>
          <w:rFonts w:ascii="Arial" w:eastAsia="Arial" w:hAnsi="Arial" w:cs="Arial"/>
          <w:color w:val="000000"/>
        </w:rPr>
        <w:t xml:space="preserve">Que mediante la sentencia C-1060 del 2003, la Corte constitucional ha precisado las características básicas  de la delegación administrativa en los siguientes términos: “Para el caso que nos ocupa, la figura de la delegación, constituye una modalidad de transferencia de funciones administrativas, establecida por la Constitución como uno de los mecanismos de organización del ejercicio de la función administrativa, en cuya virtud y, en los casos y supuestos permitidos por la ley, se faculta a un sujeto u órgano que hace transferencia. Los elementos constitutivos de la delegación, son: i) la transferencia de funciones de un órgano a otro; ii) la transferencia de funciones se realiza por el órgano titular de la función; iii) la necesidad de la existencia de previa autorización legal; y, iv) </w:t>
      </w:r>
      <w:r>
        <w:rPr>
          <w:rFonts w:ascii="Arial" w:eastAsia="Arial" w:hAnsi="Arial" w:cs="Arial"/>
          <w:b/>
          <w:color w:val="000000"/>
          <w:u w:val="single"/>
        </w:rPr>
        <w:t>el órgano que transfiere puede en cualquier momento reasumir la competencia</w:t>
      </w:r>
      <w:r>
        <w:rPr>
          <w:rFonts w:ascii="Arial" w:eastAsia="Arial" w:hAnsi="Arial" w:cs="Arial"/>
          <w:b/>
          <w:color w:val="000000"/>
          <w:u w:val="single"/>
          <w:vertAlign w:val="superscript"/>
        </w:rPr>
        <w:footnoteReference w:id="1"/>
      </w:r>
      <w:r>
        <w:rPr>
          <w:rFonts w:ascii="Arial" w:eastAsia="Arial" w:hAnsi="Arial" w:cs="Arial"/>
          <w:b/>
          <w:color w:val="000000"/>
          <w:u w:val="single"/>
        </w:rPr>
        <w:t>”.</w:t>
      </w:r>
    </w:p>
    <w:p w:rsidR="007C6560" w:rsidRDefault="007C6560">
      <w:pPr>
        <w:ind w:left="360"/>
        <w:jc w:val="both"/>
        <w:rPr>
          <w:rFonts w:ascii="Arial" w:eastAsia="Arial" w:hAnsi="Arial" w:cs="Arial"/>
        </w:rPr>
      </w:pPr>
    </w:p>
    <w:p w:rsidR="007C6560" w:rsidRDefault="003C0AC8">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Se considera conveniente y oportuno asumir la competencia por parte de la Presidencia de la República, en relación con la expedición de medidas generales de alcance Regulatorio en materia de servicios públicos domiciliarios de agua potable, saneamiento Básico y Energía y Gas.</w:t>
      </w:r>
    </w:p>
    <w:p w:rsidR="007C6560" w:rsidRDefault="003C0AC8">
      <w:pPr>
        <w:pBdr>
          <w:top w:val="nil"/>
          <w:left w:val="nil"/>
          <w:bottom w:val="nil"/>
          <w:right w:val="nil"/>
          <w:between w:val="nil"/>
        </w:pBdr>
        <w:tabs>
          <w:tab w:val="left" w:pos="3515"/>
        </w:tabs>
        <w:ind w:right="49"/>
        <w:jc w:val="both"/>
        <w:rPr>
          <w:rFonts w:ascii="Arial" w:eastAsia="Arial" w:hAnsi="Arial" w:cs="Arial"/>
          <w:color w:val="000000"/>
        </w:rPr>
      </w:pPr>
      <w:r>
        <w:rPr>
          <w:rFonts w:ascii="Arial" w:eastAsia="Arial" w:hAnsi="Arial" w:cs="Arial"/>
          <w:color w:val="000000"/>
        </w:rPr>
        <w:t>Que en mérito de lo expuesto,</w:t>
      </w:r>
    </w:p>
    <w:p w:rsidR="007C6560" w:rsidRDefault="007C6560">
      <w:pPr>
        <w:pBdr>
          <w:top w:val="nil"/>
          <w:left w:val="nil"/>
          <w:bottom w:val="nil"/>
          <w:right w:val="nil"/>
          <w:between w:val="nil"/>
        </w:pBdr>
        <w:tabs>
          <w:tab w:val="left" w:pos="3515"/>
        </w:tabs>
        <w:ind w:right="49"/>
        <w:jc w:val="both"/>
        <w:rPr>
          <w:rFonts w:ascii="Arial" w:eastAsia="Arial" w:hAnsi="Arial" w:cs="Arial"/>
          <w:color w:val="000000"/>
        </w:rPr>
      </w:pPr>
    </w:p>
    <w:p w:rsidR="007C6560" w:rsidRDefault="007C6560">
      <w:pPr>
        <w:pBdr>
          <w:top w:val="nil"/>
          <w:left w:val="nil"/>
          <w:bottom w:val="nil"/>
          <w:right w:val="nil"/>
          <w:between w:val="nil"/>
        </w:pBdr>
        <w:tabs>
          <w:tab w:val="left" w:pos="3515"/>
        </w:tabs>
        <w:ind w:right="49"/>
        <w:jc w:val="both"/>
        <w:rPr>
          <w:rFonts w:ascii="Arial" w:eastAsia="Arial" w:hAnsi="Arial" w:cs="Arial"/>
          <w:color w:val="000000"/>
        </w:rPr>
      </w:pPr>
    </w:p>
    <w:p w:rsidR="007C6560" w:rsidRDefault="003C0AC8">
      <w:pPr>
        <w:tabs>
          <w:tab w:val="center" w:pos="4626"/>
          <w:tab w:val="left" w:pos="6969"/>
        </w:tabs>
        <w:jc w:val="center"/>
        <w:rPr>
          <w:rFonts w:ascii="Arial" w:eastAsia="Arial" w:hAnsi="Arial" w:cs="Arial"/>
          <w:b/>
        </w:rPr>
      </w:pPr>
      <w:r>
        <w:rPr>
          <w:rFonts w:ascii="Arial" w:eastAsia="Arial" w:hAnsi="Arial" w:cs="Arial"/>
          <w:b/>
        </w:rPr>
        <w:t xml:space="preserve"> DECRETA</w:t>
      </w:r>
    </w:p>
    <w:p w:rsidR="007C6560" w:rsidRDefault="007C6560">
      <w:pPr>
        <w:jc w:val="both"/>
        <w:rPr>
          <w:rFonts w:ascii="Arial" w:eastAsia="Arial" w:hAnsi="Arial" w:cs="Arial"/>
        </w:rPr>
      </w:pPr>
    </w:p>
    <w:p w:rsidR="007C6560" w:rsidRDefault="003C0AC8">
      <w:pPr>
        <w:jc w:val="both"/>
        <w:rPr>
          <w:rFonts w:ascii="Arial" w:eastAsia="Arial" w:hAnsi="Arial" w:cs="Arial"/>
          <w:highlight w:val="white"/>
        </w:rPr>
      </w:pPr>
      <w:r>
        <w:rPr>
          <w:rFonts w:ascii="Arial" w:eastAsia="Arial" w:hAnsi="Arial" w:cs="Arial"/>
          <w:b/>
          <w:highlight w:val="white"/>
        </w:rPr>
        <w:t>ARTÍCULO 1º.</w:t>
      </w:r>
      <w:r>
        <w:rPr>
          <w:rFonts w:ascii="Arial" w:eastAsia="Arial" w:hAnsi="Arial" w:cs="Arial"/>
          <w:highlight w:val="white"/>
        </w:rPr>
        <w:t xml:space="preserve">  Reasumir las funciones de carácter general delegadas a la Comisión de Regulación de Energía y Gas y a la Comisión de Regulación de Agua Potable y Saneamiento Básico efectuadas mediante los Decretos 1524 y 2253 de 1994 y demás normas concordantes, las cuales, de conformidad con el artículo 68 de la ley 142, serán ejercidas por el Presidente de la República.</w:t>
      </w:r>
    </w:p>
    <w:p w:rsidR="007C6560" w:rsidRDefault="003C0AC8">
      <w:pPr>
        <w:jc w:val="both"/>
        <w:rPr>
          <w:rFonts w:ascii="Arial" w:eastAsia="Arial" w:hAnsi="Arial" w:cs="Arial"/>
          <w:highlight w:val="white"/>
        </w:rPr>
      </w:pPr>
      <w:r>
        <w:rPr>
          <w:rFonts w:ascii="Arial" w:eastAsia="Arial" w:hAnsi="Arial" w:cs="Arial"/>
          <w:highlight w:val="white"/>
        </w:rPr>
        <w:t xml:space="preserve">  </w:t>
      </w:r>
    </w:p>
    <w:p w:rsidR="007C6560" w:rsidRDefault="003C0AC8">
      <w:pPr>
        <w:jc w:val="both"/>
        <w:rPr>
          <w:rFonts w:ascii="Arial" w:eastAsia="Arial" w:hAnsi="Arial" w:cs="Arial"/>
          <w:highlight w:val="white"/>
        </w:rPr>
      </w:pPr>
      <w:r>
        <w:rPr>
          <w:rFonts w:ascii="Arial" w:eastAsia="Arial" w:hAnsi="Arial" w:cs="Arial"/>
          <w:highlight w:val="white"/>
        </w:rPr>
        <w:t>En consecuencia, las Comisiones de Regulación continuarán expidiendo los actos administrativos de carácter particular que ejercen a la fecha de la expedición del presente Decreto.</w:t>
      </w:r>
    </w:p>
    <w:p w:rsidR="007C6560" w:rsidRDefault="007C6560">
      <w:pPr>
        <w:jc w:val="both"/>
        <w:rPr>
          <w:rFonts w:ascii="Arial" w:eastAsia="Arial" w:hAnsi="Arial" w:cs="Arial"/>
          <w:highlight w:val="white"/>
        </w:rPr>
      </w:pPr>
    </w:p>
    <w:p w:rsidR="007C6560" w:rsidRDefault="003C0AC8">
      <w:pPr>
        <w:jc w:val="both"/>
        <w:rPr>
          <w:rFonts w:ascii="Arial" w:eastAsia="Arial" w:hAnsi="Arial" w:cs="Arial"/>
          <w:highlight w:val="white"/>
        </w:rPr>
      </w:pPr>
      <w:r>
        <w:rPr>
          <w:rFonts w:ascii="Arial" w:eastAsia="Arial" w:hAnsi="Arial" w:cs="Arial"/>
          <w:b/>
          <w:highlight w:val="white"/>
        </w:rPr>
        <w:t>ARTÍCULO 2º.</w:t>
      </w:r>
      <w:r>
        <w:rPr>
          <w:rFonts w:ascii="Arial" w:eastAsia="Arial" w:hAnsi="Arial" w:cs="Arial"/>
          <w:highlight w:val="white"/>
        </w:rPr>
        <w:t xml:space="preserve">  Para los efectos de lo señalado en el artículo anterior, el presidente podrá solicitar el apoyo técnico de las Comisiones de Regulación y demás entidades de cada sector.</w:t>
      </w:r>
    </w:p>
    <w:p w:rsidR="007C6560" w:rsidRDefault="007C6560">
      <w:pPr>
        <w:jc w:val="both"/>
        <w:rPr>
          <w:rFonts w:ascii="Arial" w:eastAsia="Arial" w:hAnsi="Arial" w:cs="Arial"/>
          <w:highlight w:val="white"/>
        </w:rPr>
      </w:pPr>
    </w:p>
    <w:p w:rsidR="007C6560" w:rsidRDefault="003C0AC8">
      <w:pPr>
        <w:jc w:val="both"/>
        <w:rPr>
          <w:rFonts w:ascii="Arial" w:eastAsia="Arial" w:hAnsi="Arial" w:cs="Arial"/>
          <w:highlight w:val="white"/>
        </w:rPr>
      </w:pPr>
      <w:bookmarkStart w:id="0" w:name="_gjdgxs" w:colFirst="0" w:colLast="0"/>
      <w:bookmarkEnd w:id="0"/>
      <w:r>
        <w:rPr>
          <w:rFonts w:ascii="Arial" w:eastAsia="Arial" w:hAnsi="Arial" w:cs="Arial"/>
          <w:b/>
          <w:highlight w:val="white"/>
        </w:rPr>
        <w:t xml:space="preserve">ARTÍCULO 3º. </w:t>
      </w:r>
      <w:r>
        <w:rPr>
          <w:rFonts w:ascii="Arial" w:eastAsia="Arial" w:hAnsi="Arial" w:cs="Arial"/>
          <w:highlight w:val="white"/>
        </w:rPr>
        <w:t>Las disposiciones regulatorias tendrán en cuenta los siguientes lineamientos generales:</w:t>
      </w:r>
    </w:p>
    <w:p w:rsidR="007C6560" w:rsidRDefault="007C6560">
      <w:pPr>
        <w:jc w:val="both"/>
        <w:rPr>
          <w:rFonts w:ascii="Arial" w:eastAsia="Arial" w:hAnsi="Arial" w:cs="Arial"/>
          <w:highlight w:val="white"/>
        </w:rPr>
      </w:pPr>
    </w:p>
    <w:p w:rsidR="007C6560" w:rsidRDefault="003C0AC8">
      <w:pPr>
        <w:numPr>
          <w:ilvl w:val="0"/>
          <w:numId w:val="1"/>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Sujeción a los principios, fines y valores constitucionales y legales. </w:t>
      </w:r>
    </w:p>
    <w:p w:rsidR="007C6560" w:rsidRDefault="007C6560">
      <w:pPr>
        <w:pBdr>
          <w:top w:val="nil"/>
          <w:left w:val="nil"/>
          <w:bottom w:val="nil"/>
          <w:right w:val="nil"/>
          <w:between w:val="nil"/>
        </w:pBdr>
        <w:ind w:left="720"/>
        <w:jc w:val="both"/>
        <w:rPr>
          <w:rFonts w:ascii="Arial" w:eastAsia="Arial" w:hAnsi="Arial" w:cs="Arial"/>
          <w:color w:val="000000"/>
          <w:highlight w:val="white"/>
        </w:rPr>
      </w:pPr>
    </w:p>
    <w:p w:rsidR="007C6560" w:rsidRDefault="003C0AC8">
      <w:pPr>
        <w:numPr>
          <w:ilvl w:val="0"/>
          <w:numId w:val="1"/>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Garantía de la divulgación y la participación ciudadana en las actuaciones en esta materia.</w:t>
      </w:r>
    </w:p>
    <w:p w:rsidR="007C6560" w:rsidRDefault="007C6560">
      <w:pPr>
        <w:pBdr>
          <w:top w:val="nil"/>
          <w:left w:val="nil"/>
          <w:bottom w:val="nil"/>
          <w:right w:val="nil"/>
          <w:between w:val="nil"/>
        </w:pBdr>
        <w:ind w:left="720"/>
        <w:jc w:val="both"/>
        <w:rPr>
          <w:rFonts w:ascii="Arial" w:eastAsia="Arial" w:hAnsi="Arial" w:cs="Arial"/>
          <w:color w:val="000000"/>
          <w:highlight w:val="white"/>
        </w:rPr>
      </w:pPr>
    </w:p>
    <w:p w:rsidR="007C6560" w:rsidRDefault="003C0AC8">
      <w:pPr>
        <w:numPr>
          <w:ilvl w:val="0"/>
          <w:numId w:val="1"/>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Pertinencia, oportunidad y calidad que garanticen los principios de eficiencia, suficiencia, integralidad y solidaridad tarifaria. </w:t>
      </w:r>
    </w:p>
    <w:p w:rsidR="007C6560" w:rsidRDefault="007C6560">
      <w:pPr>
        <w:pBdr>
          <w:top w:val="nil"/>
          <w:left w:val="nil"/>
          <w:bottom w:val="nil"/>
          <w:right w:val="nil"/>
          <w:between w:val="nil"/>
        </w:pBdr>
        <w:ind w:left="720"/>
        <w:rPr>
          <w:rFonts w:ascii="Arial" w:eastAsia="Arial" w:hAnsi="Arial" w:cs="Arial"/>
          <w:color w:val="000000"/>
          <w:highlight w:val="white"/>
        </w:rPr>
      </w:pPr>
    </w:p>
    <w:p w:rsidR="007C6560" w:rsidRDefault="003C0AC8">
      <w:pPr>
        <w:numPr>
          <w:ilvl w:val="0"/>
          <w:numId w:val="1"/>
        </w:numPr>
        <w:pBdr>
          <w:top w:val="nil"/>
          <w:left w:val="nil"/>
          <w:bottom w:val="nil"/>
          <w:right w:val="nil"/>
          <w:between w:val="nil"/>
        </w:pBdr>
        <w:spacing w:after="160" w:line="259" w:lineRule="auto"/>
        <w:jc w:val="both"/>
        <w:rPr>
          <w:rFonts w:ascii="Arial" w:eastAsia="Arial" w:hAnsi="Arial" w:cs="Arial"/>
          <w:color w:val="000000"/>
          <w:highlight w:val="white"/>
        </w:rPr>
      </w:pPr>
      <w:r>
        <w:rPr>
          <w:rFonts w:ascii="Arial" w:eastAsia="Arial" w:hAnsi="Arial" w:cs="Arial"/>
          <w:color w:val="000000"/>
          <w:highlight w:val="white"/>
        </w:rPr>
        <w:t>Criterios del régimen tarifario de eficiencia económica, neutralidad, solidaridad, redistribución, suficiencia financiera, simplicidad y transparencia.</w:t>
      </w:r>
    </w:p>
    <w:p w:rsidR="007C6560" w:rsidRDefault="007C6560">
      <w:pPr>
        <w:jc w:val="both"/>
        <w:rPr>
          <w:rFonts w:ascii="Arial" w:eastAsia="Arial" w:hAnsi="Arial" w:cs="Arial"/>
          <w:b/>
          <w:highlight w:val="white"/>
        </w:rPr>
      </w:pPr>
    </w:p>
    <w:p w:rsidR="007C6560" w:rsidRDefault="003C0AC8">
      <w:pPr>
        <w:jc w:val="both"/>
        <w:rPr>
          <w:highlight w:val="white"/>
        </w:rPr>
      </w:pPr>
      <w:r>
        <w:rPr>
          <w:rFonts w:ascii="Arial" w:eastAsia="Arial" w:hAnsi="Arial" w:cs="Arial"/>
          <w:b/>
          <w:highlight w:val="white"/>
        </w:rPr>
        <w:t>ARTÍCULO 4º.</w:t>
      </w:r>
      <w:r>
        <w:rPr>
          <w:rFonts w:ascii="Arial" w:eastAsia="Arial" w:hAnsi="Arial" w:cs="Arial"/>
          <w:highlight w:val="white"/>
        </w:rPr>
        <w:t xml:space="preserve">  </w:t>
      </w:r>
      <w:r>
        <w:rPr>
          <w:rFonts w:ascii="Arial" w:eastAsia="Arial" w:hAnsi="Arial" w:cs="Arial"/>
          <w:b/>
          <w:highlight w:val="white"/>
        </w:rPr>
        <w:t>VIGENCIA Y DEROGATORIA.</w:t>
      </w:r>
      <w:r>
        <w:rPr>
          <w:rFonts w:ascii="Arial" w:eastAsia="Arial" w:hAnsi="Arial" w:cs="Arial"/>
          <w:highlight w:val="white"/>
        </w:rPr>
        <w:t xml:space="preserve"> El presente Decreto rige a partir de su publicación, deroga todas las disposiciones que le sean contrarias y se aplicará a los procesos regulatorios generales que se encuentran en trámite al momento de ponerse en vigencia. Lo no previsto en este Decreto se someterá a los mandatos de las leyes 142, 143, 1755 y las normas concordantes</w:t>
      </w:r>
      <w:r>
        <w:rPr>
          <w:rFonts w:ascii="Calibri" w:eastAsia="Calibri" w:hAnsi="Calibri" w:cs="Calibri"/>
          <w:highlight w:val="white"/>
        </w:rPr>
        <w:t>.</w:t>
      </w:r>
    </w:p>
    <w:p w:rsidR="007C6560" w:rsidRDefault="007C6560">
      <w:pPr>
        <w:tabs>
          <w:tab w:val="left" w:pos="2880"/>
          <w:tab w:val="left" w:pos="3420"/>
          <w:tab w:val="left" w:pos="3780"/>
          <w:tab w:val="center" w:pos="4626"/>
        </w:tabs>
        <w:jc w:val="both"/>
        <w:rPr>
          <w:rFonts w:ascii="Arial" w:eastAsia="Arial" w:hAnsi="Arial" w:cs="Arial"/>
        </w:rPr>
      </w:pPr>
    </w:p>
    <w:p w:rsidR="007C6560" w:rsidRDefault="007C6560">
      <w:pPr>
        <w:tabs>
          <w:tab w:val="left" w:pos="2880"/>
          <w:tab w:val="left" w:pos="3420"/>
          <w:tab w:val="left" w:pos="3780"/>
          <w:tab w:val="center" w:pos="4626"/>
        </w:tabs>
        <w:jc w:val="both"/>
        <w:rPr>
          <w:rFonts w:ascii="Arial" w:eastAsia="Arial" w:hAnsi="Arial" w:cs="Arial"/>
        </w:rPr>
      </w:pPr>
    </w:p>
    <w:p w:rsidR="007C6560" w:rsidRDefault="007C6560">
      <w:pPr>
        <w:keepNext/>
        <w:widowControl w:val="0"/>
        <w:pBdr>
          <w:top w:val="nil"/>
          <w:left w:val="nil"/>
          <w:bottom w:val="nil"/>
          <w:right w:val="nil"/>
          <w:between w:val="nil"/>
        </w:pBdr>
        <w:tabs>
          <w:tab w:val="center" w:pos="4626"/>
          <w:tab w:val="left" w:pos="6969"/>
        </w:tabs>
        <w:jc w:val="center"/>
        <w:rPr>
          <w:rFonts w:ascii="Arial" w:eastAsia="Arial" w:hAnsi="Arial" w:cs="Arial"/>
          <w:b/>
          <w:color w:val="000000"/>
        </w:rPr>
      </w:pPr>
    </w:p>
    <w:p w:rsidR="007C6560" w:rsidRDefault="003C0AC8">
      <w:pPr>
        <w:keepNext/>
        <w:widowControl w:val="0"/>
        <w:pBdr>
          <w:top w:val="nil"/>
          <w:left w:val="nil"/>
          <w:bottom w:val="nil"/>
          <w:right w:val="nil"/>
          <w:between w:val="nil"/>
        </w:pBdr>
        <w:tabs>
          <w:tab w:val="center" w:pos="4626"/>
          <w:tab w:val="left" w:pos="6969"/>
        </w:tabs>
        <w:jc w:val="center"/>
        <w:rPr>
          <w:rFonts w:ascii="Arial" w:eastAsia="Arial" w:hAnsi="Arial" w:cs="Arial"/>
          <w:b/>
          <w:color w:val="000000"/>
        </w:rPr>
      </w:pPr>
      <w:r>
        <w:rPr>
          <w:rFonts w:ascii="Arial" w:eastAsia="Arial" w:hAnsi="Arial" w:cs="Arial"/>
          <w:b/>
          <w:color w:val="000000"/>
        </w:rPr>
        <w:t>PUBLÍQUESE Y CÚMPLASE</w:t>
      </w:r>
    </w:p>
    <w:p w:rsidR="007C6560" w:rsidRDefault="003C0AC8">
      <w:pPr>
        <w:tabs>
          <w:tab w:val="center" w:pos="4626"/>
          <w:tab w:val="left" w:pos="6969"/>
        </w:tabs>
        <w:jc w:val="center"/>
        <w:rPr>
          <w:rFonts w:ascii="Arial" w:eastAsia="Arial" w:hAnsi="Arial" w:cs="Arial"/>
        </w:rPr>
      </w:pPr>
      <w:r>
        <w:rPr>
          <w:rFonts w:ascii="Arial" w:eastAsia="Arial" w:hAnsi="Arial" w:cs="Arial"/>
        </w:rPr>
        <w:t>Dado a los</w:t>
      </w:r>
    </w:p>
    <w:p w:rsidR="007C6560" w:rsidRDefault="007C6560">
      <w:pPr>
        <w:tabs>
          <w:tab w:val="center" w:pos="4626"/>
          <w:tab w:val="left" w:pos="6969"/>
        </w:tabs>
        <w:jc w:val="center"/>
        <w:rPr>
          <w:rFonts w:ascii="Arial" w:eastAsia="Arial" w:hAnsi="Arial" w:cs="Arial"/>
        </w:rPr>
      </w:pPr>
    </w:p>
    <w:p w:rsidR="007C6560" w:rsidRDefault="007C6560">
      <w:pPr>
        <w:tabs>
          <w:tab w:val="center" w:pos="4626"/>
          <w:tab w:val="left" w:pos="6969"/>
        </w:tabs>
        <w:jc w:val="center"/>
        <w:rPr>
          <w:rFonts w:ascii="Arial" w:eastAsia="Arial" w:hAnsi="Arial" w:cs="Arial"/>
        </w:rPr>
      </w:pPr>
    </w:p>
    <w:p w:rsidR="007C6560" w:rsidRDefault="007C6560">
      <w:pPr>
        <w:rPr>
          <w:b/>
          <w:highlight w:val="white"/>
        </w:rPr>
      </w:pPr>
      <w:bookmarkStart w:id="1" w:name="_30j0zll" w:colFirst="0" w:colLast="0"/>
      <w:bookmarkEnd w:id="1"/>
    </w:p>
    <w:p w:rsidR="007C6560" w:rsidRDefault="003C0AC8">
      <w:pPr>
        <w:rPr>
          <w:rFonts w:ascii="Arial" w:eastAsia="Arial" w:hAnsi="Arial" w:cs="Arial"/>
          <w:highlight w:val="white"/>
        </w:rPr>
      </w:pPr>
      <w:r>
        <w:rPr>
          <w:rFonts w:ascii="Arial" w:eastAsia="Arial" w:hAnsi="Arial" w:cs="Arial"/>
          <w:highlight w:val="white"/>
        </w:rPr>
        <w:t xml:space="preserve">La Ministra de Minas y Energía </w:t>
      </w:r>
    </w:p>
    <w:p w:rsidR="007C6560" w:rsidRDefault="007C6560">
      <w:pPr>
        <w:rPr>
          <w:rFonts w:ascii="Arial" w:eastAsia="Arial" w:hAnsi="Arial" w:cs="Arial"/>
          <w:b/>
          <w:highlight w:val="white"/>
        </w:rPr>
      </w:pPr>
    </w:p>
    <w:p w:rsidR="007C6560" w:rsidRDefault="007C6560">
      <w:pPr>
        <w:rPr>
          <w:rFonts w:ascii="Arial" w:eastAsia="Arial" w:hAnsi="Arial" w:cs="Arial"/>
          <w:b/>
          <w:highlight w:val="white"/>
        </w:rPr>
      </w:pPr>
    </w:p>
    <w:p w:rsidR="007C6560" w:rsidRDefault="003C0AC8">
      <w:pPr>
        <w:jc w:val="right"/>
        <w:rPr>
          <w:rFonts w:ascii="Arial" w:eastAsia="Arial" w:hAnsi="Arial" w:cs="Arial"/>
          <w:b/>
          <w:highlight w:val="white"/>
        </w:rPr>
      </w:pPr>
      <w:r>
        <w:rPr>
          <w:rFonts w:ascii="Arial" w:eastAsia="Arial" w:hAnsi="Arial" w:cs="Arial"/>
          <w:b/>
          <w:highlight w:val="white"/>
        </w:rPr>
        <w:t>IRENE VELEZ TORRES</w:t>
      </w:r>
    </w:p>
    <w:p w:rsidR="007C6560" w:rsidRDefault="007C6560">
      <w:pPr>
        <w:rPr>
          <w:rFonts w:ascii="Arial" w:eastAsia="Arial" w:hAnsi="Arial" w:cs="Arial"/>
          <w:highlight w:val="white"/>
        </w:rPr>
      </w:pPr>
    </w:p>
    <w:p w:rsidR="007C6560" w:rsidRDefault="007C6560">
      <w:pPr>
        <w:rPr>
          <w:rFonts w:ascii="Arial" w:eastAsia="Arial" w:hAnsi="Arial" w:cs="Arial"/>
          <w:highlight w:val="white"/>
        </w:rPr>
      </w:pPr>
    </w:p>
    <w:p w:rsidR="007C6560" w:rsidRDefault="003C0AC8">
      <w:pPr>
        <w:rPr>
          <w:rFonts w:ascii="Arial" w:eastAsia="Arial" w:hAnsi="Arial" w:cs="Arial"/>
          <w:highlight w:val="white"/>
        </w:rPr>
      </w:pPr>
      <w:r>
        <w:rPr>
          <w:rFonts w:ascii="Arial" w:eastAsia="Arial" w:hAnsi="Arial" w:cs="Arial"/>
          <w:highlight w:val="white"/>
        </w:rPr>
        <w:t xml:space="preserve">La Ministra de Vivienda, Ciudad y Territorio.  </w:t>
      </w:r>
    </w:p>
    <w:p w:rsidR="007C6560" w:rsidRDefault="007C6560">
      <w:pPr>
        <w:rPr>
          <w:rFonts w:ascii="Arial" w:eastAsia="Arial" w:hAnsi="Arial" w:cs="Arial"/>
          <w:highlight w:val="white"/>
        </w:rPr>
      </w:pPr>
    </w:p>
    <w:p w:rsidR="007C6560" w:rsidRDefault="007C6560">
      <w:pPr>
        <w:rPr>
          <w:rFonts w:ascii="Arial" w:eastAsia="Arial" w:hAnsi="Arial" w:cs="Arial"/>
          <w:highlight w:val="white"/>
        </w:rPr>
      </w:pPr>
    </w:p>
    <w:p w:rsidR="007C6560" w:rsidRDefault="003C0AC8">
      <w:pPr>
        <w:jc w:val="right"/>
        <w:rPr>
          <w:rFonts w:ascii="Arial" w:eastAsia="Arial" w:hAnsi="Arial" w:cs="Arial"/>
          <w:b/>
          <w:highlight w:val="white"/>
        </w:rPr>
      </w:pPr>
      <w:r>
        <w:rPr>
          <w:rFonts w:ascii="Arial" w:eastAsia="Arial" w:hAnsi="Arial" w:cs="Arial"/>
          <w:b/>
          <w:highlight w:val="white"/>
        </w:rPr>
        <w:t>CATALINA VELASCO CAMPUZANO</w:t>
      </w:r>
    </w:p>
    <w:p w:rsidR="007C6560" w:rsidRDefault="007C6560">
      <w:pPr>
        <w:rPr>
          <w:rFonts w:ascii="Arial" w:eastAsia="Arial" w:hAnsi="Arial" w:cs="Arial"/>
          <w:b/>
          <w:highlight w:val="white"/>
        </w:rPr>
      </w:pPr>
    </w:p>
    <w:p w:rsidR="007C6560" w:rsidRDefault="007C6560">
      <w:pPr>
        <w:rPr>
          <w:rFonts w:ascii="Arial" w:eastAsia="Arial" w:hAnsi="Arial" w:cs="Arial"/>
          <w:b/>
          <w:highlight w:val="white"/>
        </w:rPr>
      </w:pPr>
    </w:p>
    <w:p w:rsidR="007C6560" w:rsidRDefault="003C0AC8">
      <w:pPr>
        <w:rPr>
          <w:rFonts w:ascii="Arial" w:eastAsia="Arial" w:hAnsi="Arial" w:cs="Arial"/>
          <w:highlight w:val="white"/>
        </w:rPr>
      </w:pPr>
      <w:r>
        <w:rPr>
          <w:rFonts w:ascii="Arial" w:eastAsia="Arial" w:hAnsi="Arial" w:cs="Arial"/>
          <w:highlight w:val="white"/>
        </w:rPr>
        <w:t>El Director del Departamento Nacional de Planeación</w:t>
      </w:r>
    </w:p>
    <w:p w:rsidR="007C6560" w:rsidRDefault="007C6560">
      <w:pPr>
        <w:rPr>
          <w:rFonts w:ascii="Arial" w:eastAsia="Arial" w:hAnsi="Arial" w:cs="Arial"/>
          <w:highlight w:val="white"/>
        </w:rPr>
      </w:pPr>
    </w:p>
    <w:p w:rsidR="007C6560" w:rsidRDefault="007C6560">
      <w:pPr>
        <w:rPr>
          <w:rFonts w:ascii="Arial" w:eastAsia="Arial" w:hAnsi="Arial" w:cs="Arial"/>
          <w:highlight w:val="white"/>
        </w:rPr>
      </w:pPr>
    </w:p>
    <w:p w:rsidR="007C6560" w:rsidRDefault="007C6560">
      <w:pPr>
        <w:rPr>
          <w:rFonts w:ascii="Arial" w:eastAsia="Arial" w:hAnsi="Arial" w:cs="Arial"/>
          <w:highlight w:val="white"/>
        </w:rPr>
      </w:pPr>
    </w:p>
    <w:p w:rsidR="007C6560" w:rsidRDefault="003C0AC8">
      <w:pPr>
        <w:jc w:val="right"/>
        <w:rPr>
          <w:rFonts w:ascii="Arial" w:eastAsia="Arial" w:hAnsi="Arial" w:cs="Arial"/>
          <w:b/>
          <w:highlight w:val="white"/>
        </w:rPr>
      </w:pPr>
      <w:r>
        <w:rPr>
          <w:rFonts w:ascii="Arial" w:eastAsia="Arial" w:hAnsi="Arial" w:cs="Arial"/>
          <w:b/>
          <w:highlight w:val="white"/>
        </w:rPr>
        <w:t>JORGE IVAN GONZALES BORRERO</w:t>
      </w:r>
    </w:p>
    <w:p w:rsidR="007C6560" w:rsidRDefault="007C6560">
      <w:pPr>
        <w:rPr>
          <w:rFonts w:ascii="Arial" w:eastAsia="Arial" w:hAnsi="Arial" w:cs="Arial"/>
          <w:highlight w:val="white"/>
        </w:rPr>
      </w:pPr>
    </w:p>
    <w:p w:rsidR="007C6560" w:rsidRDefault="007C6560">
      <w:pPr>
        <w:rPr>
          <w:rFonts w:ascii="Arial" w:eastAsia="Arial" w:hAnsi="Arial" w:cs="Arial"/>
          <w:highlight w:val="white"/>
        </w:rPr>
      </w:pPr>
    </w:p>
    <w:p w:rsidR="007C6560" w:rsidRDefault="003C0AC8">
      <w:pPr>
        <w:rPr>
          <w:rFonts w:ascii="Arial" w:eastAsia="Arial" w:hAnsi="Arial" w:cs="Arial"/>
          <w:b/>
          <w:highlight w:val="white"/>
        </w:rPr>
      </w:pPr>
      <w:r>
        <w:rPr>
          <w:rFonts w:ascii="Arial" w:eastAsia="Arial" w:hAnsi="Arial" w:cs="Arial"/>
          <w:highlight w:val="white"/>
        </w:rPr>
        <w:t>El Ministro de Hacienda y Crédito Público</w:t>
      </w:r>
      <w:r>
        <w:rPr>
          <w:rFonts w:ascii="Arial" w:eastAsia="Arial" w:hAnsi="Arial" w:cs="Arial"/>
          <w:b/>
          <w:highlight w:val="white"/>
        </w:rPr>
        <w:t>.</w:t>
      </w:r>
    </w:p>
    <w:p w:rsidR="007C6560" w:rsidRDefault="007C6560">
      <w:pPr>
        <w:rPr>
          <w:rFonts w:ascii="Arial" w:eastAsia="Arial" w:hAnsi="Arial" w:cs="Arial"/>
          <w:b/>
          <w:highlight w:val="white"/>
        </w:rPr>
      </w:pPr>
    </w:p>
    <w:p w:rsidR="007C6560" w:rsidRDefault="007C6560">
      <w:pPr>
        <w:tabs>
          <w:tab w:val="center" w:pos="4626"/>
          <w:tab w:val="left" w:pos="6969"/>
        </w:tabs>
        <w:jc w:val="center"/>
        <w:rPr>
          <w:rFonts w:ascii="Arial" w:eastAsia="Arial" w:hAnsi="Arial" w:cs="Arial"/>
        </w:rPr>
      </w:pPr>
    </w:p>
    <w:p w:rsidR="007C6560" w:rsidRDefault="007C6560">
      <w:pPr>
        <w:tabs>
          <w:tab w:val="center" w:pos="4626"/>
          <w:tab w:val="left" w:pos="6969"/>
        </w:tabs>
        <w:jc w:val="center"/>
        <w:rPr>
          <w:rFonts w:ascii="Arial" w:eastAsia="Arial" w:hAnsi="Arial" w:cs="Arial"/>
        </w:rPr>
      </w:pPr>
    </w:p>
    <w:p w:rsidR="007C6560" w:rsidRDefault="003C0AC8">
      <w:pPr>
        <w:jc w:val="right"/>
        <w:rPr>
          <w:rFonts w:ascii="Arial" w:eastAsia="Arial" w:hAnsi="Arial" w:cs="Arial"/>
        </w:rPr>
      </w:pPr>
      <w:r>
        <w:rPr>
          <w:rFonts w:ascii="Arial" w:eastAsia="Arial" w:hAnsi="Arial" w:cs="Arial"/>
          <w:b/>
          <w:highlight w:val="white"/>
        </w:rPr>
        <w:t>JOSE ANTONIO OCAMPO GAVIRIA</w:t>
      </w:r>
    </w:p>
    <w:sectPr w:rsidR="007C6560">
      <w:headerReference w:type="default" r:id="rId10"/>
      <w:footerReference w:type="default" r:id="rId11"/>
      <w:headerReference w:type="first" r:id="rId12"/>
      <w:pgSz w:w="12240" w:h="18720"/>
      <w:pgMar w:top="3005" w:right="1264" w:bottom="2075" w:left="2342" w:header="1304"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AC8" w:rsidRDefault="003C0AC8">
      <w:r>
        <w:separator/>
      </w:r>
    </w:p>
  </w:endnote>
  <w:endnote w:type="continuationSeparator" w:id="0">
    <w:p w:rsidR="003C0AC8" w:rsidRDefault="003C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560" w:rsidRDefault="007C6560">
    <w:pPr>
      <w:pBdr>
        <w:top w:val="nil"/>
        <w:left w:val="nil"/>
        <w:bottom w:val="nil"/>
        <w:right w:val="nil"/>
        <w:between w:val="nil"/>
      </w:pBdr>
      <w:tabs>
        <w:tab w:val="center" w:pos="4252"/>
        <w:tab w:val="right" w:pos="8504"/>
      </w:tabs>
      <w:rPr>
        <w:color w:val="000000"/>
      </w:rPr>
    </w:pPr>
  </w:p>
  <w:p w:rsidR="007C6560" w:rsidRDefault="007C656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AC8" w:rsidRDefault="003C0AC8">
      <w:r>
        <w:separator/>
      </w:r>
    </w:p>
  </w:footnote>
  <w:footnote w:type="continuationSeparator" w:id="0">
    <w:p w:rsidR="003C0AC8" w:rsidRDefault="003C0AC8">
      <w:r>
        <w:continuationSeparator/>
      </w:r>
    </w:p>
  </w:footnote>
  <w:footnote w:id="1">
    <w:p w:rsidR="007C6560" w:rsidRDefault="003C0AC8">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Cfr. C-561/99,  C-327/02; C-372/02.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560" w:rsidRDefault="003C0AC8">
    <w:pPr>
      <w:pBdr>
        <w:top w:val="nil"/>
        <w:left w:val="nil"/>
        <w:bottom w:val="nil"/>
        <w:right w:val="nil"/>
        <w:between w:val="nil"/>
      </w:pBdr>
      <w:tabs>
        <w:tab w:val="center" w:pos="4252"/>
        <w:tab w:val="right" w:pos="8504"/>
      </w:tabs>
      <w:rPr>
        <w:b/>
        <w:color w:val="000000"/>
        <w:sz w:val="20"/>
        <w:szCs w:val="20"/>
      </w:rPr>
    </w:pPr>
    <w:r>
      <w:rPr>
        <w:b/>
        <w:color w:val="000000"/>
        <w:sz w:val="20"/>
        <w:szCs w:val="20"/>
      </w:rPr>
      <w:t xml:space="preserve">DECRETO No.                                                       DE                                                                             Hoja No.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4941B7">
      <w:rPr>
        <w:b/>
        <w:noProof/>
        <w:color w:val="000000"/>
        <w:sz w:val="20"/>
        <w:szCs w:val="20"/>
      </w:rPr>
      <w:t>2</w:t>
    </w:r>
    <w:r>
      <w:rPr>
        <w:b/>
        <w:color w:val="000000"/>
        <w:sz w:val="20"/>
        <w:szCs w:val="20"/>
      </w:rPr>
      <w:fldChar w:fldCharType="end"/>
    </w:r>
    <w:r>
      <w:rPr>
        <w:b/>
        <w:color w:val="000000"/>
        <w:sz w:val="20"/>
        <w:szCs w:val="20"/>
      </w:rPr>
      <w:t xml:space="preserve"> de 2</w:t>
    </w:r>
  </w:p>
  <w:p w:rsidR="007C6560" w:rsidRDefault="003C0AC8">
    <w:pPr>
      <w:pBdr>
        <w:top w:val="nil"/>
        <w:left w:val="nil"/>
        <w:bottom w:val="nil"/>
        <w:right w:val="nil"/>
        <w:between w:val="nil"/>
      </w:pBdr>
      <w:tabs>
        <w:tab w:val="center" w:pos="4252"/>
        <w:tab w:val="right" w:pos="8504"/>
      </w:tabs>
      <w:jc w:val="center"/>
      <w:rPr>
        <w:color w:val="000000"/>
        <w:sz w:val="20"/>
        <w:szCs w:val="20"/>
      </w:rPr>
    </w:pPr>
    <w:r>
      <w:rPr>
        <w:noProof/>
        <w:lang w:val="es-CO"/>
      </w:rPr>
      <mc:AlternateContent>
        <mc:Choice Requires="wps">
          <w:drawing>
            <wp:anchor distT="0" distB="0" distL="114300" distR="114300" simplePos="0" relativeHeight="251658240" behindDoc="0" locked="0" layoutInCell="1" hidden="0" allowOverlap="1">
              <wp:simplePos x="0" y="0"/>
              <wp:positionH relativeFrom="column">
                <wp:posOffset>-298446</wp:posOffset>
              </wp:positionH>
              <wp:positionV relativeFrom="paragraph">
                <wp:posOffset>32385</wp:posOffset>
              </wp:positionV>
              <wp:extent cx="5943600" cy="10097135"/>
              <wp:effectExtent l="12700" t="0" r="0" b="1206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 name="Conector recto 1"/>
                      <wps:cNvCnPr>
                        <a:cxnSpLocks/>
                      </wps:cNvCnPr>
                      <wps:spPr bwMode="auto">
                        <a:xfrm>
                          <a:off x="11401" y="2794"/>
                          <a:ext cx="0" cy="14627"/>
                        </a:xfrm>
                        <a:prstGeom prst="line">
                          <a:avLst/>
                        </a:prstGeom>
                        <a:noFill/>
                        <a:ln w="19050">
                          <a:solidFill>
                            <a:srgbClr val="000000"/>
                          </a:solidFill>
                          <a:round/>
                          <a:headEnd/>
                          <a:tailEnd/>
                        </a:ln>
                        <a:effectLst/>
                      </wps:spPr>
                      <wps:bodyPr/>
                    </wps:wsp>
                    <wps:wsp>
                      <wps:cNvPr id="3" name="Forma libre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wps:spPr>
                      <wps:bodyPr rot="0" vert="horz" wrap="square" lIns="91440" tIns="45720" rIns="91440" bIns="45720" anchor="t" anchorCtr="0" upright="1">
                        <a:noAutofit/>
                      </wps:bodyPr>
                    </wps:wsp>
                    <wps:wsp>
                      <wps:cNvPr id="4" name="Conector recto 4"/>
                      <wps:cNvCnPr>
                        <a:cxnSpLocks/>
                      </wps:cNvCnPr>
                      <wps:spPr bwMode="auto">
                        <a:xfrm>
                          <a:off x="1911" y="2804"/>
                          <a:ext cx="0" cy="14627"/>
                        </a:xfrm>
                        <a:prstGeom prst="line">
                          <a:avLst/>
                        </a:prstGeom>
                        <a:noFill/>
                        <a:ln w="19050">
                          <a:solidFill>
                            <a:srgbClr val="000000"/>
                          </a:solidFill>
                          <a:round/>
                          <a:headEnd/>
                          <a:tailEnd/>
                        </a:ln>
                        <a:effectLst/>
                      </wps:spPr>
                      <wps:bodyPr/>
                    </wps:wsp>
                    <wps:wsp>
                      <wps:cNvPr id="5" name="Conector recto 5"/>
                      <wps:cNvCnPr>
                        <a:cxnSpLocks/>
                      </wps:cNvCnPr>
                      <wps:spPr bwMode="auto">
                        <a:xfrm>
                          <a:off x="1911" y="17428"/>
                          <a:ext cx="9496" cy="0"/>
                        </a:xfrm>
                        <a:prstGeom prst="line">
                          <a:avLst/>
                        </a:prstGeom>
                        <a:noFill/>
                        <a:ln w="19050">
                          <a:solidFill>
                            <a:srgbClr val="000000"/>
                          </a:solidFill>
                          <a:round/>
                          <a:headEnd/>
                          <a:tailEnd/>
                        </a:ln>
                      </wps:spPr>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-298446</wp:posOffset>
              </wp:positionH>
              <wp:positionV relativeFrom="paragraph">
                <wp:posOffset>32385</wp:posOffset>
              </wp:positionV>
              <wp:extent cx="5956300" cy="10109200"/>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956300" cy="10109200"/>
                      </a:xfrm>
                      <a:prstGeom prst="rect"/>
                      <a:ln/>
                    </pic:spPr>
                  </pic:pic>
                </a:graphicData>
              </a:graphic>
            </wp:anchor>
          </w:drawing>
        </mc:Fallback>
      </mc:AlternateContent>
    </w:r>
  </w:p>
  <w:p w:rsidR="007C6560" w:rsidRDefault="003C0AC8">
    <w:pPr>
      <w:ind w:left="360"/>
      <w:jc w:val="center"/>
      <w:rPr>
        <w:rFonts w:ascii="Arial" w:eastAsia="Arial" w:hAnsi="Arial" w:cs="Arial"/>
        <w:i/>
        <w:sz w:val="20"/>
        <w:szCs w:val="20"/>
      </w:rPr>
    </w:pPr>
    <w:r>
      <w:rPr>
        <w:rFonts w:ascii="Arial" w:eastAsia="Arial" w:hAnsi="Arial" w:cs="Arial"/>
        <w:sz w:val="20"/>
        <w:szCs w:val="20"/>
      </w:rPr>
      <w:t>Continuación del Decreto</w:t>
    </w:r>
    <w:r>
      <w:rPr>
        <w:rFonts w:ascii="Arial" w:eastAsia="Arial" w:hAnsi="Arial" w:cs="Arial"/>
        <w:i/>
        <w:sz w:val="20"/>
        <w:szCs w:val="20"/>
      </w:rPr>
      <w:t xml:space="preserve"> “Por el cual se reasumen algunas de las funciones Presidenciales de carácter regulatorio en materia de servicios públicos domiciliarios y se dictan otras disposiciones”</w:t>
    </w:r>
  </w:p>
  <w:p w:rsidR="007C6560" w:rsidRDefault="003C0AC8">
    <w:pPr>
      <w:ind w:left="360"/>
      <w:jc w:val="center"/>
      <w:rPr>
        <w:rFonts w:ascii="Arial" w:eastAsia="Arial" w:hAnsi="Arial" w:cs="Arial"/>
        <w:sz w:val="18"/>
        <w:szCs w:val="18"/>
      </w:rPr>
    </w:pPr>
    <w:r>
      <w:rPr>
        <w:rFonts w:ascii="Arial" w:eastAsia="Arial" w:hAnsi="Arial" w:cs="Arial"/>
        <w:sz w:val="20"/>
        <w:szCs w:val="20"/>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560" w:rsidRDefault="003C0AC8">
    <w:pPr>
      <w:pBdr>
        <w:top w:val="nil"/>
        <w:left w:val="nil"/>
        <w:bottom w:val="nil"/>
        <w:right w:val="nil"/>
        <w:between w:val="nil"/>
      </w:pBdr>
      <w:tabs>
        <w:tab w:val="center" w:pos="4252"/>
        <w:tab w:val="right" w:pos="8504"/>
      </w:tabs>
      <w:rPr>
        <w:color w:val="000000"/>
      </w:rPr>
    </w:pPr>
    <w:r>
      <w:rPr>
        <w:noProof/>
        <w:lang w:val="es-CO"/>
      </w:rPr>
      <mc:AlternateContent>
        <mc:Choice Requires="wpg">
          <w:drawing>
            <wp:anchor distT="0" distB="0" distL="0" distR="0" simplePos="0" relativeHeight="251659264" behindDoc="1" locked="0" layoutInCell="1" hidden="0" allowOverlap="1">
              <wp:simplePos x="0" y="0"/>
              <wp:positionH relativeFrom="column">
                <wp:posOffset>-301166</wp:posOffset>
              </wp:positionH>
              <wp:positionV relativeFrom="paragraph">
                <wp:posOffset>185948</wp:posOffset>
              </wp:positionV>
              <wp:extent cx="5943600" cy="10048240"/>
              <wp:effectExtent l="0" t="0" r="19050" b="2921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7" name="Grupo 7"/>
                      <wpg:cNvGrpSpPr>
                        <a:grpSpLocks/>
                      </wpg:cNvGrpSpPr>
                      <wpg:grpSpPr bwMode="auto">
                        <a:xfrm>
                          <a:off x="1864" y="1600"/>
                          <a:ext cx="9360" cy="15163"/>
                          <a:chOff x="1906" y="2794"/>
                          <a:chExt cx="9515" cy="14637"/>
                        </a:xfrm>
                      </wpg:grpSpPr>
                      <wps:wsp>
                        <wps:cNvPr id="8" name="Conector recto 8"/>
                        <wps:cNvCnPr>
                          <a:cxnSpLocks/>
                        </wps:cNvCnPr>
                        <wps:spPr bwMode="auto">
                          <a:xfrm>
                            <a:off x="11401" y="2794"/>
                            <a:ext cx="0" cy="14627"/>
                          </a:xfrm>
                          <a:prstGeom prst="line">
                            <a:avLst/>
                          </a:prstGeom>
                          <a:noFill/>
                          <a:ln w="19050">
                            <a:solidFill>
                              <a:srgbClr val="000000"/>
                            </a:solidFill>
                            <a:round/>
                            <a:headEnd/>
                            <a:tailEnd/>
                          </a:ln>
                          <a:effectLst/>
                        </wps:spPr>
                        <wps:bodyPr/>
                      </wps:wsp>
                      <wps:wsp>
                        <wps:cNvPr id="9" name="Forma libre 9"/>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wps:spPr>
                        <wps:bodyPr rot="0" vert="horz" wrap="square" lIns="91440" tIns="45720" rIns="91440" bIns="45720" anchor="t" anchorCtr="0" upright="1">
                          <a:noAutofit/>
                        </wps:bodyPr>
                      </wps:wsp>
                      <wps:wsp>
                        <wps:cNvPr id="10" name="Conector recto 10"/>
                        <wps:cNvCnPr>
                          <a:cxnSpLocks/>
                        </wps:cNvCnPr>
                        <wps:spPr bwMode="auto">
                          <a:xfrm>
                            <a:off x="1911" y="2804"/>
                            <a:ext cx="0" cy="14627"/>
                          </a:xfrm>
                          <a:prstGeom prst="line">
                            <a:avLst/>
                          </a:prstGeom>
                          <a:noFill/>
                          <a:ln w="19050">
                            <a:solidFill>
                              <a:srgbClr val="000000"/>
                            </a:solidFill>
                            <a:round/>
                            <a:headEnd/>
                            <a:tailEnd/>
                          </a:ln>
                          <a:effectLst/>
                        </wps:spPr>
                        <wps:bodyPr/>
                      </wps:wsp>
                      <wps:wsp>
                        <wps:cNvPr id="11" name="Conector recto 11"/>
                        <wps:cNvCnPr>
                          <a:cxnSpLocks/>
                        </wps:cNvCnPr>
                        <wps:spPr bwMode="auto">
                          <a:xfrm>
                            <a:off x="1911" y="17428"/>
                            <a:ext cx="9496" cy="0"/>
                          </a:xfrm>
                          <a:prstGeom prst="line">
                            <a:avLst/>
                          </a:prstGeom>
                          <a:noFill/>
                          <a:ln w="19050">
                            <a:solidFill>
                              <a:srgbClr val="000000"/>
                            </a:solidFill>
                            <a:round/>
                            <a:headEnd/>
                            <a:tailEnd/>
                          </a:ln>
                        </wps:spPr>
                        <wps:bodyPr/>
                      </wps:wsp>
                    </wpg:grpSp>
                    <wpg:grpSp>
                      <wpg:cNvPr id="12" name="Grupo 12"/>
                      <wpg:cNvGrpSpPr>
                        <a:grpSpLocks/>
                      </wpg:cNvGrpSpPr>
                      <wpg:grpSpPr bwMode="auto">
                        <a:xfrm>
                          <a:off x="2585" y="1728"/>
                          <a:ext cx="7955" cy="2261"/>
                          <a:chOff x="2559" y="1215"/>
                          <a:chExt cx="7955" cy="2261"/>
                        </a:xfrm>
                      </wpg:grpSpPr>
                      <pic:pic xmlns:pic="http://schemas.openxmlformats.org/drawingml/2006/picture">
                        <pic:nvPicPr>
                          <pic:cNvPr id="13" name="Picture 8"/>
                          <pic:cNvPicPr>
                            <a:picLocks/>
                          </pic:cNvPicPr>
                        </pic:nvPicPr>
                        <pic:blipFill>
                          <a:blip r:embed="rId1"/>
                          <a:srcRect/>
                          <a:stretch>
                            <a:fillRect/>
                          </a:stretch>
                        </pic:blipFill>
                        <pic:spPr bwMode="auto">
                          <a:xfrm>
                            <a:off x="6162" y="1598"/>
                            <a:ext cx="1020" cy="1245"/>
                          </a:xfrm>
                          <a:prstGeom prst="rect">
                            <a:avLst/>
                          </a:prstGeom>
                          <a:noFill/>
                          <a:ln>
                            <a:noFill/>
                          </a:ln>
                        </pic:spPr>
                      </pic:pic>
                      <wps:wsp>
                        <wps:cNvPr id="14" name="Cuadro de texto 14"/>
                        <wps:cNvSpPr txBox="1">
                          <a:spLocks/>
                        </wps:cNvSpPr>
                        <wps:spPr bwMode="auto">
                          <a:xfrm>
                            <a:off x="2559" y="2936"/>
                            <a:ext cx="7955" cy="540"/>
                          </a:xfrm>
                          <a:prstGeom prst="rect">
                            <a:avLst/>
                          </a:prstGeom>
                          <a:noFill/>
                          <a:ln>
                            <a:noFill/>
                          </a:ln>
                        </wps:spPr>
                        <wps:txbx>
                          <w:txbxContent>
                            <w:p w:rsidR="000A57F8" w:rsidRDefault="00320232">
                              <w:pPr>
                                <w:jc w:val="right"/>
                                <w:rPr>
                                  <w:b/>
                                </w:rPr>
                              </w:pPr>
                              <w:r>
                                <w:rPr>
                                  <w:b/>
                                </w:rPr>
                                <w:t>DEPARTAMENTO ADMINISTRAT</w:t>
                              </w:r>
                              <w:r w:rsidR="00944CFF">
                                <w:rPr>
                                  <w:b/>
                                </w:rPr>
                                <w:t>IVO DE LA PRESIDENCIA DE LA REPÚ</w:t>
                              </w:r>
                              <w:r>
                                <w:rPr>
                                  <w:b/>
                                </w:rPr>
                                <w:t xml:space="preserve">BLICA </w:t>
                              </w:r>
                            </w:p>
                            <w:p w:rsidR="000A57F8" w:rsidRDefault="003C0AC8">
                              <w:pPr>
                                <w:jc w:val="right"/>
                                <w:rPr>
                                  <w:b/>
                                </w:rPr>
                              </w:pPr>
                              <w:r>
                                <w:rPr>
                                  <w:b/>
                                </w:rPr>
                                <w:t xml:space="preserve"> </w:t>
                              </w:r>
                            </w:p>
                          </w:txbxContent>
                        </wps:txbx>
                        <wps:bodyPr rot="0" vert="horz" wrap="square" lIns="91440" tIns="45720" rIns="91440" bIns="45720" anchor="t" anchorCtr="0" upright="1">
                          <a:noAutofit/>
                        </wps:bodyPr>
                      </wps:wsp>
                      <wps:wsp>
                        <wps:cNvPr id="15" name="Cuadro de texto 15"/>
                        <wps:cNvSpPr txBox="1">
                          <a:spLocks/>
                        </wps:cNvSpPr>
                        <wps:spPr bwMode="auto">
                          <a:xfrm>
                            <a:off x="5302" y="1215"/>
                            <a:ext cx="2700" cy="540"/>
                          </a:xfrm>
                          <a:prstGeom prst="rect">
                            <a:avLst/>
                          </a:prstGeom>
                          <a:noFill/>
                          <a:ln>
                            <a:noFill/>
                          </a:ln>
                        </wps:spPr>
                        <wps:txbx>
                          <w:txbxContent>
                            <w:p w:rsidR="000A57F8" w:rsidRDefault="003C0AC8">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anchor>
          </w:drawing>
        </mc:Choice>
        <mc:Fallback>
          <w:pict>
            <v:group id="Grupo 6" o:spid="_x0000_s1026" style="position:absolute;margin-left:-23.7pt;margin-top:14.65pt;width:468pt;height:791.2pt;z-index:-251657216;mso-wrap-distance-left:0;mso-wrap-distance-right:0"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">
              <v:group id="Grupo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Conector recto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o:lock v:ext="edit" shapetype="f"/>
                </v:line>
                <v:shape id="Forma libre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" path="m,l2760,e" strokeweight="1.5pt">
                  <v:path arrowok="t" o:connecttype="custom" o:connectlocs="0,0;9515,0" o:connectangles="0,0"/>
                </v:shape>
                <v:line id="Conector recto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o:lock v:ext="edit" shapetype="f"/>
                </v:line>
                <v:line id="Conector recto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o:lock v:ext="edit" shapetype="f"/>
                </v:line>
              </v:group>
              <v:group id="Grupo 12" o:spid="_x0000_s1032" style="position:absolute;left:2585;top:1728;width:7955;height:2261" coordorigin="2559,1215" coordsize="795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">
                  <v:imagedata r:id="rId2" o:title=""/>
                  <v:path arrowok="t"/>
                  <o:lock v:ext="edit" aspectratio="f"/>
                </v:shape>
                <v:shapetype id="_x0000_t202" coordsize="21600,21600" o:spt="202" path="m,l,21600r21600,l21600,xe">
                  <v:stroke joinstyle="miter"/>
                  <v:path gradientshapeok="t" o:connecttype="rect"/>
                </v:shapetype>
                <v:shape id="Cuadro de texto 14" o:spid="_x0000_s1034" type="#_x0000_t202" style="position:absolute;left:2559;top:2936;width:79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bUwAAAANsAAAAPAAAAZHJzL2Rvd25yZXYueG1sRE/bagIx&#10;EH0v+A9hhL7VrCK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3ca21MAAAADbAAAADwAAAAAA&#10;AAAAAAAAAAAHAgAAZHJzL2Rvd25yZXYueG1sUEsFBgAAAAADAAMAtwAAAPQCAAAAAA==&#10;" filled="f" stroked="f">
                  <v:path arrowok="t"/>
                  <v:textbox>
                    <w:txbxContent>
                      <w:p w:rsidR="000A57F8" w:rsidRDefault="00320232">
                        <w:pPr>
                          <w:jc w:val="right"/>
                          <w:rPr>
                            <w:b/>
                          </w:rPr>
                        </w:pPr>
                        <w:r>
                          <w:rPr>
                            <w:b/>
                          </w:rPr>
                          <w:t>DEPARTAMENTO ADMINISTRAT</w:t>
                        </w:r>
                        <w:r w:rsidR="00944CFF">
                          <w:rPr>
                            <w:b/>
                          </w:rPr>
                          <w:t>IVO DE LA PRESIDENCIA DE LA REPÚ</w:t>
                        </w:r>
                        <w:r>
                          <w:rPr>
                            <w:b/>
                          </w:rPr>
                          <w:t xml:space="preserve">BLICA </w:t>
                        </w:r>
                      </w:p>
                      <w:p w:rsidR="000A57F8" w:rsidRDefault="003C0AC8">
                        <w:pPr>
                          <w:jc w:val="right"/>
                          <w:rPr>
                            <w:b/>
                          </w:rPr>
                        </w:pPr>
                        <w:r>
                          <w:rPr>
                            <w:b/>
                          </w:rPr>
                          <w:t xml:space="preserve"> </w:t>
                        </w:r>
                      </w:p>
                    </w:txbxContent>
                  </v:textbox>
                </v:shape>
                <v:shape id="Cuadro de texto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NPwAAAANsAAAAPAAAAZHJzL2Rvd25yZXYueG1sRE/bagIx&#10;EH0v+A9hhL7VrIK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sooTT8AAAADbAAAADwAAAAAA&#10;AAAAAAAAAAAHAgAAZHJzL2Rvd25yZXYueG1sUEsFBgAAAAADAAMAtwAAAPQCAAAAAA==&#10;" filled="f" stroked="f">
                  <v:path arrowok="t"/>
                  <v:textbox>
                    <w:txbxContent>
                      <w:p w:rsidR="000A57F8" w:rsidRDefault="003C0AC8">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146A1"/>
    <w:multiLevelType w:val="multilevel"/>
    <w:tmpl w:val="B7C0EA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84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60"/>
    <w:rsid w:val="00320232"/>
    <w:rsid w:val="003C0AC8"/>
    <w:rsid w:val="004941B7"/>
    <w:rsid w:val="00560E0C"/>
    <w:rsid w:val="0071026F"/>
    <w:rsid w:val="007C6560"/>
    <w:rsid w:val="00944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05B95F-3077-4EA5-978D-597FCE90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jc w:val="center"/>
      <w:outlineLvl w:val="0"/>
    </w:pPr>
    <w:rPr>
      <w:rFonts w:ascii="Arial" w:eastAsia="Arial" w:hAnsi="Arial" w:cs="Arial"/>
      <w:b/>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widowControl w:val="0"/>
      <w:tabs>
        <w:tab w:val="center" w:pos="4626"/>
        <w:tab w:val="left" w:pos="6969"/>
      </w:tabs>
      <w:jc w:val="both"/>
      <w:outlineLvl w:val="3"/>
    </w:pPr>
    <w:rPr>
      <w:rFonts w:ascii="Bookman Old Style" w:eastAsia="Bookman Old Style" w:hAnsi="Bookman Old Style" w:cs="Bookman Old Style"/>
      <w:sz w:val="30"/>
      <w:szCs w:val="30"/>
    </w:rPr>
  </w:style>
  <w:style w:type="paragraph" w:styleId="Ttulo5">
    <w:name w:val="heading 5"/>
    <w:basedOn w:val="Normal"/>
    <w:next w:val="Normal"/>
    <w:pPr>
      <w:keepNext/>
      <w:jc w:val="both"/>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jc w:val="center"/>
    </w:pPr>
    <w:rPr>
      <w:rFonts w:ascii="Arial" w:eastAsia="Arial" w:hAnsi="Arial" w:cs="Arial"/>
      <w:b/>
      <w:sz w:val="32"/>
      <w:szCs w:val="32"/>
    </w:rPr>
  </w:style>
  <w:style w:type="paragraph" w:styleId="Subttulo">
    <w:name w:val="Subtitle"/>
    <w:basedOn w:val="Normal"/>
    <w:next w:val="Normal"/>
    <w:pPr>
      <w:spacing w:after="60"/>
      <w:jc w:val="center"/>
    </w:pPr>
    <w:rPr>
      <w:rFonts w:ascii="Arial" w:eastAsia="Arial" w:hAnsi="Arial" w:cs="Arial"/>
    </w:rPr>
  </w:style>
  <w:style w:type="paragraph" w:styleId="Encabezado">
    <w:name w:val="header"/>
    <w:basedOn w:val="Normal"/>
    <w:link w:val="EncabezadoCar"/>
    <w:uiPriority w:val="99"/>
    <w:unhideWhenUsed/>
    <w:rsid w:val="00320232"/>
    <w:pPr>
      <w:tabs>
        <w:tab w:val="center" w:pos="4419"/>
        <w:tab w:val="right" w:pos="8838"/>
      </w:tabs>
    </w:pPr>
  </w:style>
  <w:style w:type="character" w:customStyle="1" w:styleId="EncabezadoCar">
    <w:name w:val="Encabezado Car"/>
    <w:basedOn w:val="Fuentedeprrafopredeter"/>
    <w:link w:val="Encabezado"/>
    <w:uiPriority w:val="99"/>
    <w:rsid w:val="00320232"/>
  </w:style>
  <w:style w:type="paragraph" w:styleId="Piedepgina">
    <w:name w:val="footer"/>
    <w:basedOn w:val="Normal"/>
    <w:link w:val="PiedepginaCar"/>
    <w:uiPriority w:val="99"/>
    <w:unhideWhenUsed/>
    <w:rsid w:val="00320232"/>
    <w:pPr>
      <w:tabs>
        <w:tab w:val="center" w:pos="4419"/>
        <w:tab w:val="right" w:pos="8838"/>
      </w:tabs>
    </w:pPr>
  </w:style>
  <w:style w:type="character" w:customStyle="1" w:styleId="PiedepginaCar">
    <w:name w:val="Pie de página Car"/>
    <w:basedOn w:val="Fuentedeprrafopredeter"/>
    <w:link w:val="Piedepgina"/>
    <w:uiPriority w:val="99"/>
    <w:rsid w:val="0032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92976EC952BC458B650EC25BE50502" ma:contentTypeVersion="21" ma:contentTypeDescription="Crear nuevo documento." ma:contentTypeScope="" ma:versionID="b7dc3d014c2254d79f59b028ef1c32b6">
  <xsd:schema xmlns:xsd="http://www.w3.org/2001/XMLSchema" xmlns:xs="http://www.w3.org/2001/XMLSchema" xmlns:p="http://schemas.microsoft.com/office/2006/metadata/properties" xmlns:ns2="88b4baed-d8dc-4dff-8c92-0098c3a9263c" xmlns:ns3="492d60cf-1631-4884-9cb2-1f7f2f1b9a0a" targetNamespace="http://schemas.microsoft.com/office/2006/metadata/properties" ma:root="true" ma:fieldsID="528b69c86c132f5eee3e8cc3090a72cb" ns2:_="" ns3:_="">
    <xsd:import namespace="88b4baed-d8dc-4dff-8c92-0098c3a9263c"/>
    <xsd:import namespace="492d60cf-1631-4884-9cb2-1f7f2f1b9a0a"/>
    <xsd:element name="properties">
      <xsd:complexType>
        <xsd:sequence>
          <xsd:element name="documentManagement">
            <xsd:complexType>
              <xsd:all>
                <xsd:element ref="ns2:Descripcion"/>
                <xsd:element ref="ns2:TipoConsulta" minOccurs="0"/>
                <xsd:element ref="ns2:EstadoConsulta"/>
                <xsd:element ref="ns2:PropositoNorma" minOccurs="0"/>
                <xsd:element ref="ns2:PlazoObservaciones" minOccurs="0"/>
                <xsd:element ref="ns2:CorreoContacto"/>
                <xsd:element ref="ns2:textoCanales" minOccurs="0"/>
                <xsd:element ref="ns2:Vigencia" minOccurs="0"/>
                <xsd:element ref="ns2:FechaPublicacion"/>
                <xsd:element ref="ns2:finalConsulta" minOccurs="0"/>
                <xsd:element ref="ns2:PaginaAviso" minOccurs="0"/>
                <xsd:element ref="ns2:Referencia" minOccurs="0"/>
                <xsd:element ref="ns2:Vigente" minOccurs="0"/>
                <xsd:element ref="ns3:SharedWithUsers" minOccurs="0"/>
                <xsd:element ref="ns2:ObsCiudadan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4baed-d8dc-4dff-8c92-0098c3a9263c" elementFormDefault="qualified">
    <xsd:import namespace="http://schemas.microsoft.com/office/2006/documentManagement/types"/>
    <xsd:import namespace="http://schemas.microsoft.com/office/infopath/2007/PartnerControls"/>
    <xsd:element name="Descripcion" ma:index="2" ma:displayName="Descripción" ma:internalName="Descripcion">
      <xsd:simpleType>
        <xsd:restriction base="dms:Note"/>
      </xsd:simpleType>
    </xsd:element>
    <xsd:element name="TipoConsulta" ma:index="3" nillable="true" ma:displayName="TipoConsulta" ma:format="Dropdown" ma:internalName="TipoConsulta">
      <xsd:simpleType>
        <xsd:restriction base="dms:Choice">
          <xsd:enumeration value="Documento"/>
          <xsd:enumeration value="Norma"/>
          <xsd:enumeration value="Plan"/>
          <xsd:enumeration value="Publicidad Proyecto"/>
          <xsd:enumeration value="Riesgos"/>
        </xsd:restriction>
      </xsd:simpleType>
    </xsd:element>
    <xsd:element name="EstadoConsulta" ma:index="4" ma:displayName="Estado de la Consulta" ma:default="Consulta abierta" ma:format="Dropdown" ma:internalName="EstadoConsulta">
      <xsd:simpleType>
        <xsd:restriction base="dms:Choice">
          <xsd:enumeration value="Consulta abierta"/>
          <xsd:enumeration value="Consulta cerrada"/>
          <xsd:enumeration value="Documento observaciones"/>
          <xsd:enumeration value="Documento final"/>
        </xsd:restriction>
      </xsd:simpleType>
    </xsd:element>
    <xsd:element name="PropositoNorma" ma:index="5" nillable="true" ma:displayName="Proposito" ma:internalName="PropositoNorma">
      <xsd:simpleType>
        <xsd:restriction base="dms:Note"/>
      </xsd:simpleType>
    </xsd:element>
    <xsd:element name="PlazoObservaciones" ma:index="6" nillable="true" ma:displayName="PlazoObservaciones" ma:internalName="PlazoObservaciones">
      <xsd:simpleType>
        <xsd:restriction base="dms:Note"/>
      </xsd:simpleType>
    </xsd:element>
    <xsd:element name="CorreoContacto" ma:index="7" ma:displayName="Correo de Contacto" ma:default="contacto@presidencia.gov.co" ma:description="Correo para el envío de comentarios" ma:internalName="CorreoContacto">
      <xsd:simpleType>
        <xsd:restriction base="dms:Text">
          <xsd:maxLength value="255"/>
        </xsd:restriction>
      </xsd:simpleType>
    </xsd:element>
    <xsd:element name="textoCanales" ma:index="8" nillable="true" ma:displayName="textoCanales" ma:default="El Departamento Administrativo de la Presidencia de la Republica pone a consideración de órganos de control, veedurías ciudadanas, organizaciones y ciudadanía en general el proyecto de decreto; los aportes y comentarios pueden ser enviados al correo" ma:format="Dropdown" ma:internalName="textoCanales">
      <xsd:simpleType>
        <xsd:restriction base="dms:Choice">
          <xsd:enumeration value="El Departamento Administrativo de la Presidencia de la Republica pone a consideración de órganos de control, veedurías ciudadanas, organizaciones y ciudadanía en general el proyecto de decreto; los aportes y comentarios pueden ser enviados al correo"/>
          <xsd:enumeration value="El Departamento Administrativo de la Presidencia de la Republica pone a consideración de órganos de control, veedurías ciudadanas, organizaciones y ciudadanía en general la matriz de riesgos; los aportes y comentarios pueden ser enviados al correo"/>
          <xsd:enumeration value="Los comentarios y observaciones deberán enviarse a través del correo electrónico"/>
        </xsd:restriction>
      </xsd:simpleType>
    </xsd:element>
    <xsd:element name="Vigencia" ma:index="11" nillable="true" ma:displayName="Vigencia" ma:default="2021" ma:format="Dropdown" ma:internalName="Vigencia">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restriction>
      </xsd:simpleType>
    </xsd:element>
    <xsd:element name="FechaPublicacion" ma:index="12" ma:displayName="Fecha de la publicación" ma:default="[today]" ma:description="Fecha de apertura de la consulta" ma:format="DateTime" ma:internalName="FechaPublicacion">
      <xsd:simpleType>
        <xsd:restriction base="dms:DateTime"/>
      </xsd:simpleType>
    </xsd:element>
    <xsd:element name="finalConsulta" ma:index="13" nillable="true" ma:displayName="Fecha final de la consulta" ma:format="DateOnly" ma:internalName="finalConsulta">
      <xsd:simpleType>
        <xsd:restriction base="dms:DateTime"/>
      </xsd:simpleType>
    </xsd:element>
    <xsd:element name="PaginaAviso" ma:index="14" nillable="true" ma:displayName="PaginaAviso" ma:format="Hyperlink" ma:internalName="PaginaAviso">
      <xsd:complexType>
        <xsd:complexContent>
          <xsd:extension base="dms:URL">
            <xsd:sequence>
              <xsd:element name="Url" type="dms:ValidUrl" minOccurs="0" nillable="true"/>
              <xsd:element name="Description" type="xsd:string" nillable="true"/>
            </xsd:sequence>
          </xsd:extension>
        </xsd:complexContent>
      </xsd:complexType>
    </xsd:element>
    <xsd:element name="Referencia" ma:index="15" nillable="true" ma:displayName="Referencia" ma:internalName="Referencia">
      <xsd:simpleType>
        <xsd:restriction base="dms:Text">
          <xsd:maxLength value="255"/>
        </xsd:restriction>
      </xsd:simpleType>
    </xsd:element>
    <xsd:element name="Vigente" ma:index="16" nillable="true" ma:displayName="Vigente" ma:default="1" ma:internalName="Vigente">
      <xsd:simpleType>
        <xsd:restriction base="dms:Boolean"/>
      </xsd:simpleType>
    </xsd:element>
    <xsd:element name="ObsCiudadania" ma:index="24" nillable="true" ma:displayName="ObsCiudadania" ma:description="Observaciones recibidas" ma:internalName="ObsCiudadani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d60cf-1631-4884-9cb2-1f7f2f1b9a0a" elementFormDefault="qualified">
    <xsd:import namespace="http://schemas.microsoft.com/office/2006/documentManagement/types"/>
    <xsd:import namespace="http://schemas.microsoft.com/office/infopath/2007/PartnerControls"/>
    <xsd:element name="SharedWithUsers" ma:index="2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Consulta xmlns="88b4baed-d8dc-4dff-8c92-0098c3a9263c">Consulta abierta</EstadoConsulta>
    <Referencia xmlns="88b4baed-d8dc-4dff-8c92-0098c3a9263c" xsi:nil="true"/>
    <textoCanales xmlns="88b4baed-d8dc-4dff-8c92-0098c3a9263c">El Departamento Administrativo de la Presidencia de la Republica pone a consideración de órganos de control, veedurías ciudadanas, organizaciones y ciudadanía en general el proyecto de decreto; los aportes y comentarios pueden ser enviados al correo</textoCanales>
    <Descripcion xmlns="88b4baed-d8dc-4dff-8c92-0098c3a9263c">Por el cual se reasumen algunas de las funciones Presidenciales de carácter regulatorio en materia de servicios públicos domiciliarios y se dictan otras disposiciones </Descripcion>
    <PlazoObservaciones xmlns="88b4baed-d8dc-4dff-8c92-0098c3a9263c" xsi:nil="true"/>
    <TipoConsulta xmlns="88b4baed-d8dc-4dff-8c92-0098c3a9263c">Norma</TipoConsulta>
    <CorreoContacto xmlns="88b4baed-d8dc-4dff-8c92-0098c3a9263c">alexanderdionisio@presidencia.gov.co</CorreoContacto>
    <Vigencia xmlns="88b4baed-d8dc-4dff-8c92-0098c3a9263c">2023</Vigencia>
    <FechaPublicacion xmlns="88b4baed-d8dc-4dff-8c92-0098c3a9263c">2023-02-06T19:30:00+00:00</FechaPublicacion>
    <PaginaAviso xmlns="88b4baed-d8dc-4dff-8c92-0098c3a9263c">
      <Url xsi:nil="true"/>
      <Description xsi:nil="true"/>
    </PaginaAviso>
    <finalConsulta xmlns="88b4baed-d8dc-4dff-8c92-0098c3a9263c">2023-02-08T05:00:00+00:00</finalConsulta>
    <PropositoNorma xmlns="88b4baed-d8dc-4dff-8c92-0098c3a9263c" xsi:nil="true"/>
    <Vigente xmlns="88b4baed-d8dc-4dff-8c92-0098c3a9263c">true</Vigente>
    <ObsCiudadania xmlns="88b4baed-d8dc-4dff-8c92-0098c3a92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3BF8A-5894-4717-9531-C72F4B184B19}">
  <ds:schemaRefs>
    <ds:schemaRef ds:uri="http://schemas.microsoft.com/office/2006/metadata/contentType"/>
    <ds:schemaRef ds:uri="http://schemas.microsoft.com/office/2006/metadata/properties/metaAttributes"/>
    <ds:schemaRef ds:uri="http://www.w3.org/2000/xmlns/"/>
    <ds:schemaRef ds:uri="http://www.w3.org/2001/XMLSchema"/>
    <ds:schemaRef ds:uri="88b4baed-d8dc-4dff-8c92-0098c3a9263c"/>
    <ds:schemaRef ds:uri="492d60cf-1631-4884-9cb2-1f7f2f1b9a0a"/>
  </ds:schemaRefs>
</ds:datastoreItem>
</file>

<file path=customXml/itemProps2.xml><?xml version="1.0" encoding="utf-8"?>
<ds:datastoreItem xmlns:ds="http://schemas.openxmlformats.org/officeDocument/2006/customXml" ds:itemID="{88BABF21-156A-48D0-96F9-F3E8E73BC935}">
  <ds:schemaRefs>
    <ds:schemaRef ds:uri="http://schemas.microsoft.com/office/2006/metadata/properties"/>
    <ds:schemaRef ds:uri="http://www.w3.org/2000/xmlns/"/>
    <ds:schemaRef ds:uri="88b4baed-d8dc-4dff-8c92-0098c3a9263c"/>
    <ds:schemaRef ds:uri="http://www.w3.org/2001/XMLSchema-instance"/>
  </ds:schemaRefs>
</ds:datastoreItem>
</file>

<file path=customXml/itemProps3.xml><?xml version="1.0" encoding="utf-8"?>
<ds:datastoreItem xmlns:ds="http://schemas.openxmlformats.org/officeDocument/2006/customXml" ds:itemID="{15298CB4-E802-4531-9D5C-E5383443C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decreto por el cual se reasumen algunas de las funciones Presidenciales </dc:title>
  <dc:creator>Milton Alexander Dionisio Aguirre</dc:creator>
  <cp:lastModifiedBy>SERVICIOS LEGALES</cp:lastModifiedBy>
  <cp:revision>2</cp:revision>
  <dcterms:created xsi:type="dcterms:W3CDTF">2023-02-07T00:42:00Z</dcterms:created>
  <dcterms:modified xsi:type="dcterms:W3CDTF">2023-02-07T00:42:00Z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0x010100AB92976EC952BC458B650EC25BE50502</vt:lpwstr>
  </property>
</Properties>
</file>